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B2" w:rsidRDefault="00691FB2">
      <w:pPr>
        <w:rPr>
          <w:b/>
          <w:bCs/>
          <w:sz w:val="28"/>
          <w:szCs w:val="28"/>
        </w:rPr>
      </w:pPr>
      <w:r>
        <w:rPr>
          <w:noProof/>
        </w:rPr>
        <w:drawing>
          <wp:inline distT="0" distB="0" distL="0" distR="0" wp14:anchorId="6106DA38" wp14:editId="5EEE76ED">
            <wp:extent cx="1523810" cy="514286"/>
            <wp:effectExtent l="57150" t="0" r="57785" b="1149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rsidR="00C6658F" w:rsidRPr="00BD3EC5" w:rsidRDefault="00C6658F">
      <w:pPr>
        <w:rPr>
          <w:b/>
          <w:bCs/>
          <w:sz w:val="28"/>
          <w:szCs w:val="28"/>
        </w:rPr>
      </w:pPr>
      <w:r w:rsidRPr="00BD3EC5">
        <w:rPr>
          <w:b/>
          <w:bCs/>
          <w:sz w:val="28"/>
          <w:szCs w:val="28"/>
        </w:rPr>
        <w:t>Historische context De Verlichting</w:t>
      </w:r>
    </w:p>
    <w:p w:rsidR="00C6658F" w:rsidRPr="00E205F5" w:rsidRDefault="00C6658F" w:rsidP="00652B77">
      <w:pPr>
        <w:pStyle w:val="Lijstalinea"/>
        <w:numPr>
          <w:ilvl w:val="0"/>
          <w:numId w:val="1"/>
        </w:numPr>
        <w:rPr>
          <w:b/>
          <w:bCs/>
          <w:sz w:val="28"/>
          <w:szCs w:val="28"/>
        </w:rPr>
      </w:pPr>
      <w:r w:rsidRPr="00E205F5">
        <w:rPr>
          <w:b/>
          <w:bCs/>
          <w:sz w:val="28"/>
          <w:szCs w:val="28"/>
        </w:rPr>
        <w:t xml:space="preserve">Bekijk een of meer van de filmpjes op: </w:t>
      </w:r>
      <w:hyperlink r:id="rId9" w:history="1">
        <w:r w:rsidRPr="00E205F5">
          <w:rPr>
            <w:rStyle w:val="Hyperlink"/>
            <w:b/>
            <w:bCs/>
            <w:sz w:val="28"/>
            <w:szCs w:val="28"/>
          </w:rPr>
          <w:t>http://histoforum.net/tijdvakfilmpjes/hcRevoluties.htm</w:t>
        </w:r>
      </w:hyperlink>
      <w:r w:rsidRPr="00E205F5">
        <w:rPr>
          <w:b/>
          <w:bCs/>
          <w:sz w:val="28"/>
          <w:szCs w:val="28"/>
        </w:rPr>
        <w:t xml:space="preserve"> </w:t>
      </w:r>
      <w:r w:rsidR="005E08B8" w:rsidRPr="00E205F5">
        <w:rPr>
          <w:b/>
          <w:bCs/>
          <w:sz w:val="28"/>
          <w:szCs w:val="28"/>
        </w:rPr>
        <w:br/>
      </w:r>
    </w:p>
    <w:p w:rsidR="005E08B8" w:rsidRDefault="005E08B8" w:rsidP="005E08B8">
      <w:pPr>
        <w:pStyle w:val="Lijstalinea"/>
        <w:numPr>
          <w:ilvl w:val="0"/>
          <w:numId w:val="1"/>
        </w:numPr>
        <w:rPr>
          <w:b/>
          <w:bCs/>
          <w:sz w:val="28"/>
          <w:szCs w:val="28"/>
        </w:rPr>
      </w:pPr>
      <w:r w:rsidRPr="00E205F5">
        <w:rPr>
          <w:b/>
          <w:bCs/>
          <w:sz w:val="28"/>
          <w:szCs w:val="28"/>
        </w:rPr>
        <w:t>Maak daarna de volgende opdrachten</w:t>
      </w:r>
    </w:p>
    <w:p w:rsidR="00405657" w:rsidRDefault="00405657" w:rsidP="00405657">
      <w:pPr>
        <w:spacing w:line="276" w:lineRule="auto"/>
        <w:rPr>
          <w:b/>
        </w:rPr>
      </w:pPr>
      <w:r w:rsidRPr="0000356D">
        <w:rPr>
          <w:b/>
        </w:rPr>
        <w:t>Opdracht 2</w:t>
      </w:r>
      <w:r>
        <w:rPr>
          <w:b/>
        </w:rPr>
        <w:t>6</w:t>
      </w:r>
      <w:r w:rsidRPr="0000356D">
        <w:rPr>
          <w:b/>
        </w:rPr>
        <w:t>, 201</w:t>
      </w:r>
      <w:r>
        <w:rPr>
          <w:b/>
        </w:rPr>
        <w:t>9</w:t>
      </w:r>
      <w:r w:rsidRPr="0000356D">
        <w:rPr>
          <w:b/>
        </w:rPr>
        <w:t>, tijdvak I, V</w:t>
      </w:r>
      <w:r>
        <w:rPr>
          <w:b/>
        </w:rPr>
        <w:t>WO</w:t>
      </w:r>
      <w:r w:rsidRPr="0000356D">
        <w:rPr>
          <w:b/>
        </w:rPr>
        <w:t xml:space="preserve"> 1</w:t>
      </w:r>
      <w:r>
        <w:rPr>
          <w:b/>
        </w:rPr>
        <w:t>5 (p-waarde = 61)</w:t>
      </w:r>
    </w:p>
    <w:p w:rsidR="00405657" w:rsidRPr="00215F31" w:rsidRDefault="00405657" w:rsidP="00405657">
      <w:pPr>
        <w:spacing w:line="276" w:lineRule="auto"/>
      </w:pPr>
      <w:r w:rsidRPr="00215F31">
        <w:t xml:space="preserve">Hieronder staan zes gebeurtenissen uit het leven van de Franse politicus Bertrand </w:t>
      </w:r>
      <w:proofErr w:type="spellStart"/>
      <w:r w:rsidRPr="00215F31">
        <w:t>Barère</w:t>
      </w:r>
      <w:proofErr w:type="spellEnd"/>
      <w:r w:rsidRPr="00215F31">
        <w:t xml:space="preserve"> (1755-1841): </w:t>
      </w:r>
    </w:p>
    <w:p w:rsidR="00405657" w:rsidRPr="00215F31" w:rsidRDefault="00405657" w:rsidP="00405657">
      <w:pPr>
        <w:pStyle w:val="Lijstalinea"/>
        <w:numPr>
          <w:ilvl w:val="0"/>
          <w:numId w:val="17"/>
        </w:numPr>
        <w:spacing w:after="0" w:line="276" w:lineRule="auto"/>
      </w:pPr>
      <w:r w:rsidRPr="00215F31">
        <w:t xml:space="preserve">Tijdens de Restauratie werd </w:t>
      </w:r>
      <w:proofErr w:type="spellStart"/>
      <w:r w:rsidRPr="00215F31">
        <w:t>Barère</w:t>
      </w:r>
      <w:proofErr w:type="spellEnd"/>
      <w:r w:rsidRPr="00215F31">
        <w:t xml:space="preserve"> verbannen uit Frankrijk. </w:t>
      </w:r>
    </w:p>
    <w:p w:rsidR="00405657" w:rsidRPr="00215F31" w:rsidRDefault="00405657" w:rsidP="00405657">
      <w:pPr>
        <w:pStyle w:val="Lijstalinea"/>
        <w:numPr>
          <w:ilvl w:val="0"/>
          <w:numId w:val="17"/>
        </w:numPr>
        <w:spacing w:after="0" w:line="276" w:lineRule="auto"/>
      </w:pPr>
      <w:proofErr w:type="spellStart"/>
      <w:r w:rsidRPr="00215F31">
        <w:t>Barère</w:t>
      </w:r>
      <w:proofErr w:type="spellEnd"/>
      <w:r w:rsidRPr="00215F31">
        <w:t xml:space="preserve"> noemde </w:t>
      </w:r>
      <w:proofErr w:type="spellStart"/>
      <w:r w:rsidRPr="00215F31">
        <w:t>Robespierre</w:t>
      </w:r>
      <w:proofErr w:type="spellEnd"/>
      <w:r w:rsidRPr="00215F31">
        <w:t xml:space="preserve"> een 'pygmee die niet op een voetstuk moet worden gezet' en speelde een belangrijke rol in de val van het schrikbewind. </w:t>
      </w:r>
    </w:p>
    <w:p w:rsidR="00405657" w:rsidRPr="00215F31" w:rsidRDefault="00405657" w:rsidP="00405657">
      <w:pPr>
        <w:pStyle w:val="Lijstalinea"/>
        <w:numPr>
          <w:ilvl w:val="0"/>
          <w:numId w:val="17"/>
        </w:numPr>
        <w:spacing w:after="0" w:line="276" w:lineRule="auto"/>
      </w:pPr>
      <w:r w:rsidRPr="00215F31">
        <w:t xml:space="preserve">Als afgevaardigde van </w:t>
      </w:r>
      <w:proofErr w:type="spellStart"/>
      <w:r w:rsidRPr="00215F31">
        <w:t>Bigorre</w:t>
      </w:r>
      <w:proofErr w:type="spellEnd"/>
      <w:r w:rsidRPr="00215F31">
        <w:t xml:space="preserve"> (Zuidwest-Frankrijk) stelde </w:t>
      </w:r>
      <w:proofErr w:type="spellStart"/>
      <w:r w:rsidRPr="00215F31">
        <w:t>Barère</w:t>
      </w:r>
      <w:proofErr w:type="spellEnd"/>
      <w:r w:rsidRPr="00215F31">
        <w:t xml:space="preserve"> veranderingen voor in de Staten-Generaal, die na 175 jaar weer bijeen werden geroepen. Hij streefde hierbij naar een constitutionele monarchie. </w:t>
      </w:r>
    </w:p>
    <w:p w:rsidR="00405657" w:rsidRPr="00215F31" w:rsidRDefault="00405657" w:rsidP="00405657">
      <w:pPr>
        <w:pStyle w:val="Lijstalinea"/>
        <w:numPr>
          <w:ilvl w:val="0"/>
          <w:numId w:val="17"/>
        </w:numPr>
        <w:spacing w:after="0" w:line="276" w:lineRule="auto"/>
      </w:pPr>
      <w:r w:rsidRPr="00215F31">
        <w:t xml:space="preserve">Tijdens het keizerrijk werd </w:t>
      </w:r>
      <w:proofErr w:type="spellStart"/>
      <w:r w:rsidRPr="00215F31">
        <w:t>Barère</w:t>
      </w:r>
      <w:proofErr w:type="spellEnd"/>
      <w:r w:rsidRPr="00215F31">
        <w:t xml:space="preserve"> aangesteld als informant voor Napoleon.  </w:t>
      </w:r>
    </w:p>
    <w:p w:rsidR="00405657" w:rsidRPr="00215F31" w:rsidRDefault="00405657" w:rsidP="00405657">
      <w:pPr>
        <w:pStyle w:val="Lijstalinea"/>
        <w:numPr>
          <w:ilvl w:val="0"/>
          <w:numId w:val="17"/>
        </w:numPr>
        <w:spacing w:after="0" w:line="276" w:lineRule="auto"/>
      </w:pPr>
      <w:r w:rsidRPr="00215F31">
        <w:t xml:space="preserve">Na een revolutie in Frankrijk en de Belgische Opstand diende </w:t>
      </w:r>
      <w:proofErr w:type="spellStart"/>
      <w:r w:rsidRPr="00215F31">
        <w:t>Barère</w:t>
      </w:r>
      <w:proofErr w:type="spellEnd"/>
      <w:r w:rsidRPr="00215F31">
        <w:t xml:space="preserve"> de Franse liberale koning Louis Philippe. </w:t>
      </w:r>
    </w:p>
    <w:p w:rsidR="00405657" w:rsidRDefault="00405657" w:rsidP="00405657">
      <w:pPr>
        <w:pStyle w:val="Lijstalinea"/>
        <w:numPr>
          <w:ilvl w:val="0"/>
          <w:numId w:val="17"/>
        </w:numPr>
        <w:spacing w:after="0" w:line="276" w:lineRule="auto"/>
      </w:pPr>
      <w:proofErr w:type="spellStart"/>
      <w:r w:rsidRPr="00215F31">
        <w:t>Barère</w:t>
      </w:r>
      <w:proofErr w:type="spellEnd"/>
      <w:r w:rsidRPr="00215F31">
        <w:t xml:space="preserve"> trad op als voorzitter van het parlement, dat oordeelde in het proces tegen 'burger </w:t>
      </w:r>
      <w:proofErr w:type="spellStart"/>
      <w:r w:rsidRPr="00215F31">
        <w:t>Capet</w:t>
      </w:r>
      <w:proofErr w:type="spellEnd"/>
      <w:r w:rsidRPr="00215F31">
        <w:t xml:space="preserve">'. </w:t>
      </w:r>
    </w:p>
    <w:p w:rsidR="00405657" w:rsidRPr="00215F31" w:rsidRDefault="00405657" w:rsidP="00405657">
      <w:pPr>
        <w:spacing w:line="276" w:lineRule="auto"/>
      </w:pPr>
    </w:p>
    <w:p w:rsidR="00405657" w:rsidRDefault="00405657" w:rsidP="00405657">
      <w:pPr>
        <w:spacing w:line="276" w:lineRule="auto"/>
      </w:pPr>
      <w:r w:rsidRPr="00215F31">
        <w:t xml:space="preserve">Gebeurtenissen uit het leven van Bertrand </w:t>
      </w:r>
      <w:proofErr w:type="spellStart"/>
      <w:r w:rsidRPr="00215F31">
        <w:t>Barère</w:t>
      </w:r>
      <w:proofErr w:type="spellEnd"/>
      <w:r w:rsidRPr="00215F31">
        <w:t xml:space="preserve"> kunnen worden gebruikt om andere gebeurtenissen uit zijn leven te verklaren. </w:t>
      </w:r>
    </w:p>
    <w:p w:rsidR="00405657" w:rsidRDefault="00405657" w:rsidP="00405657">
      <w:pPr>
        <w:spacing w:line="276" w:lineRule="auto"/>
      </w:pPr>
      <w:r w:rsidRPr="00C72904">
        <w:t>2p</w:t>
      </w:r>
      <w:r>
        <w:t xml:space="preserve"> </w:t>
      </w:r>
      <w:r w:rsidRPr="00C72904">
        <w:t xml:space="preserve">Geef met een gebeurtenis uit het leven van Bertrand </w:t>
      </w:r>
      <w:proofErr w:type="spellStart"/>
      <w:r w:rsidRPr="00C72904">
        <w:t>Barère</w:t>
      </w:r>
      <w:proofErr w:type="spellEnd"/>
      <w:r w:rsidRPr="00C72904">
        <w:t xml:space="preserve"> een ideologische verklaring waarom hij besloot de liberale koning Louis Philippe te dienen (gebeurtenis 5).  </w:t>
      </w:r>
    </w:p>
    <w:p w:rsidR="00405657" w:rsidRPr="00C72904" w:rsidRDefault="00405657" w:rsidP="00405657">
      <w:pPr>
        <w:spacing w:line="276" w:lineRule="auto"/>
      </w:pPr>
    </w:p>
    <w:p w:rsidR="00405657" w:rsidRDefault="00405657" w:rsidP="00405657">
      <w:pPr>
        <w:spacing w:line="276" w:lineRule="auto"/>
        <w:rPr>
          <w:b/>
        </w:rPr>
      </w:pPr>
      <w:r w:rsidRPr="0000356D">
        <w:rPr>
          <w:b/>
        </w:rPr>
        <w:t xml:space="preserve">Opdracht </w:t>
      </w:r>
      <w:r>
        <w:rPr>
          <w:b/>
        </w:rPr>
        <w:t>1</w:t>
      </w:r>
      <w:r w:rsidRPr="0000356D">
        <w:rPr>
          <w:b/>
        </w:rPr>
        <w:t>, 201</w:t>
      </w:r>
      <w:r>
        <w:rPr>
          <w:b/>
        </w:rPr>
        <w:t>9</w:t>
      </w:r>
      <w:r w:rsidRPr="0000356D">
        <w:rPr>
          <w:b/>
        </w:rPr>
        <w:t>, tijdvak I, V</w:t>
      </w:r>
      <w:r>
        <w:rPr>
          <w:b/>
        </w:rPr>
        <w:t>WO</w:t>
      </w:r>
      <w:r w:rsidRPr="0000356D">
        <w:rPr>
          <w:b/>
        </w:rPr>
        <w:t xml:space="preserve"> 1</w:t>
      </w:r>
      <w:r>
        <w:rPr>
          <w:b/>
        </w:rPr>
        <w:t>2 (p-waarde = 60)</w:t>
      </w:r>
    </w:p>
    <w:p w:rsidR="00405657" w:rsidRDefault="00405657" w:rsidP="00405657">
      <w:pPr>
        <w:spacing w:line="276" w:lineRule="auto"/>
        <w:rPr>
          <w:b/>
        </w:rPr>
      </w:pPr>
      <w:r>
        <w:rPr>
          <w:b/>
        </w:rPr>
        <w:t>Bron</w:t>
      </w:r>
    </w:p>
    <w:p w:rsidR="00405657" w:rsidRPr="00EB0B46" w:rsidRDefault="00405657" w:rsidP="00405657">
      <w:pPr>
        <w:spacing w:line="276" w:lineRule="auto"/>
      </w:pPr>
      <w:r w:rsidRPr="00EB0B46">
        <w:rPr>
          <w:i/>
        </w:rPr>
        <w:t xml:space="preserve">Op 31 mei 1791 neemt de afgevaardigde </w:t>
      </w:r>
      <w:proofErr w:type="spellStart"/>
      <w:r w:rsidRPr="00EB0B46">
        <w:rPr>
          <w:i/>
        </w:rPr>
        <w:t>Jérôme</w:t>
      </w:r>
      <w:proofErr w:type="spellEnd"/>
      <w:r w:rsidRPr="00EB0B46">
        <w:rPr>
          <w:i/>
        </w:rPr>
        <w:t xml:space="preserve"> </w:t>
      </w:r>
      <w:proofErr w:type="spellStart"/>
      <w:r w:rsidRPr="00EB0B46">
        <w:rPr>
          <w:i/>
        </w:rPr>
        <w:t>Pétion</w:t>
      </w:r>
      <w:proofErr w:type="spellEnd"/>
      <w:r w:rsidRPr="00EB0B46">
        <w:rPr>
          <w:i/>
        </w:rPr>
        <w:t xml:space="preserve"> de Villeneuve tijdens een debat over de doodstraf in de Franse Nationale Vergadering het woord:</w:t>
      </w:r>
      <w:r w:rsidRPr="00EB0B46">
        <w:t xml:space="preserve"> </w:t>
      </w:r>
    </w:p>
    <w:p w:rsidR="00405657" w:rsidRPr="00EB0B46" w:rsidRDefault="00405657" w:rsidP="00405657">
      <w:pPr>
        <w:spacing w:line="276" w:lineRule="auto"/>
      </w:pPr>
      <w:r w:rsidRPr="00EB0B46">
        <w:t>De wet straft niet omwille van het wrede genoegen van het straffen. Dat zou iets onmenselijks zijn. De wet wreekt zichzelf niet, want zij is zonder hartstocht en staat boven de hartstocht. (…) Een wet die doodt, is zonder moraal en neemt afstand van het doel dat de wetgever zichzelf dient te stellen. Zo'n wet laat aan de schuldige geen enkele mogelijkheid tot verbetering, want zij vermoordt hem; zo'n wet treedt op met de woede van de moordenaar.</w:t>
      </w:r>
    </w:p>
    <w:p w:rsidR="00405657" w:rsidRPr="002C7E6A" w:rsidRDefault="00405657" w:rsidP="00405657">
      <w:pPr>
        <w:spacing w:line="276" w:lineRule="auto"/>
        <w:rPr>
          <w:i/>
        </w:rPr>
      </w:pPr>
      <w:r w:rsidRPr="002C7E6A">
        <w:rPr>
          <w:i/>
        </w:rPr>
        <w:lastRenderedPageBreak/>
        <w:t xml:space="preserve">Gebruik de bron </w:t>
      </w:r>
    </w:p>
    <w:p w:rsidR="00405657" w:rsidRDefault="00405657" w:rsidP="00405657">
      <w:pPr>
        <w:spacing w:line="276" w:lineRule="auto"/>
      </w:pPr>
      <w:proofErr w:type="spellStart"/>
      <w:r w:rsidRPr="00473E19">
        <w:t>Pétion</w:t>
      </w:r>
      <w:proofErr w:type="spellEnd"/>
      <w:r w:rsidRPr="00473E19">
        <w:t xml:space="preserve"> de Villeneuve baseert zich op verlichte denkbeelden.  </w:t>
      </w:r>
    </w:p>
    <w:p w:rsidR="00405657" w:rsidRDefault="00405657" w:rsidP="00405657">
      <w:pPr>
        <w:spacing w:line="276" w:lineRule="auto"/>
      </w:pPr>
      <w:r w:rsidRPr="00473E19">
        <w:t xml:space="preserve">2p Licht met een argument van </w:t>
      </w:r>
      <w:proofErr w:type="spellStart"/>
      <w:r w:rsidRPr="00473E19">
        <w:t>Pétion</w:t>
      </w:r>
      <w:proofErr w:type="spellEnd"/>
      <w:r w:rsidRPr="00473E19">
        <w:t xml:space="preserve"> de Villeneuve tegen de doodstraf toe op welk uitgangspunt van het verlichte denken hij zich baseert. </w:t>
      </w:r>
    </w:p>
    <w:p w:rsidR="00405657" w:rsidRDefault="00405657" w:rsidP="00405657">
      <w:pPr>
        <w:spacing w:line="276" w:lineRule="auto"/>
        <w:rPr>
          <w:b/>
        </w:rPr>
      </w:pPr>
      <w:r w:rsidRPr="0000356D">
        <w:rPr>
          <w:b/>
        </w:rPr>
        <w:t>Opdracht 2</w:t>
      </w:r>
      <w:r>
        <w:rPr>
          <w:b/>
        </w:rPr>
        <w:t>7</w:t>
      </w:r>
      <w:r w:rsidRPr="0000356D">
        <w:rPr>
          <w:b/>
        </w:rPr>
        <w:t>, 201</w:t>
      </w:r>
      <w:r>
        <w:rPr>
          <w:b/>
        </w:rPr>
        <w:t>9</w:t>
      </w:r>
      <w:r w:rsidRPr="0000356D">
        <w:rPr>
          <w:b/>
        </w:rPr>
        <w:t>, tijdvak I, V</w:t>
      </w:r>
      <w:r>
        <w:rPr>
          <w:b/>
        </w:rPr>
        <w:t>WO</w:t>
      </w:r>
      <w:r w:rsidRPr="0000356D">
        <w:rPr>
          <w:b/>
        </w:rPr>
        <w:t xml:space="preserve"> 1</w:t>
      </w:r>
      <w:r>
        <w:rPr>
          <w:b/>
        </w:rPr>
        <w:t>2 (p-waarde = 60)</w:t>
      </w:r>
    </w:p>
    <w:p w:rsidR="00405657" w:rsidRDefault="00405657" w:rsidP="00405657">
      <w:pPr>
        <w:spacing w:line="276" w:lineRule="auto"/>
        <w:rPr>
          <w:b/>
        </w:rPr>
      </w:pPr>
      <w:r>
        <w:rPr>
          <w:b/>
        </w:rPr>
        <w:t>Bron</w:t>
      </w:r>
    </w:p>
    <w:p w:rsidR="00405657" w:rsidRPr="00EB0B46" w:rsidRDefault="00405657" w:rsidP="00405657">
      <w:pPr>
        <w:spacing w:line="276" w:lineRule="auto"/>
      </w:pPr>
      <w:r w:rsidRPr="00EB0B46">
        <w:rPr>
          <w:i/>
        </w:rPr>
        <w:t xml:space="preserve">Op 31 mei 1791 neemt de afgevaardigde </w:t>
      </w:r>
      <w:proofErr w:type="spellStart"/>
      <w:r w:rsidRPr="00EB0B46">
        <w:rPr>
          <w:i/>
        </w:rPr>
        <w:t>Jérôme</w:t>
      </w:r>
      <w:proofErr w:type="spellEnd"/>
      <w:r w:rsidRPr="00EB0B46">
        <w:rPr>
          <w:i/>
        </w:rPr>
        <w:t xml:space="preserve"> </w:t>
      </w:r>
      <w:proofErr w:type="spellStart"/>
      <w:r w:rsidRPr="00EB0B46">
        <w:rPr>
          <w:i/>
        </w:rPr>
        <w:t>Pétion</w:t>
      </w:r>
      <w:proofErr w:type="spellEnd"/>
      <w:r w:rsidRPr="00EB0B46">
        <w:rPr>
          <w:i/>
        </w:rPr>
        <w:t xml:space="preserve"> de Villeneuve tijdens een debat over de doodstraf in de Franse Nationale Vergadering het woord:</w:t>
      </w:r>
      <w:r w:rsidRPr="00EB0B46">
        <w:t xml:space="preserve"> </w:t>
      </w:r>
    </w:p>
    <w:p w:rsidR="00405657" w:rsidRPr="00EB0B46" w:rsidRDefault="00405657" w:rsidP="00405657">
      <w:pPr>
        <w:spacing w:line="276" w:lineRule="auto"/>
      </w:pPr>
      <w:r w:rsidRPr="00EB0B46">
        <w:t>De wet straft niet omwille van het wrede genoegen van het straffen. Dat zou iets onmenselijks zijn. De wet wreekt zichzelf niet, want zij is zonder hartstocht en staat boven de hartstocht. (…) Een wet die doodt, is zonder moraal en neemt afstand van het doel dat de wetgever zichzelf dient te stellen. Zo'n wet laat aan de schuldige geen enkele mogelijkheid tot verbetering, want zij vermoordt hem; zo'n wet treedt op met de woede van de moordenaar.</w:t>
      </w:r>
    </w:p>
    <w:p w:rsidR="00405657" w:rsidRPr="002C7E6A" w:rsidRDefault="00405657" w:rsidP="00405657">
      <w:pPr>
        <w:spacing w:line="276" w:lineRule="auto"/>
        <w:rPr>
          <w:i/>
        </w:rPr>
      </w:pPr>
      <w:r w:rsidRPr="002C7E6A">
        <w:rPr>
          <w:i/>
        </w:rPr>
        <w:t xml:space="preserve">Gebruik de bron </w:t>
      </w:r>
    </w:p>
    <w:p w:rsidR="00405657" w:rsidRDefault="00405657" w:rsidP="00405657">
      <w:pPr>
        <w:spacing w:line="276" w:lineRule="auto"/>
      </w:pPr>
      <w:proofErr w:type="spellStart"/>
      <w:r w:rsidRPr="00473E19">
        <w:t>Pétion</w:t>
      </w:r>
      <w:proofErr w:type="spellEnd"/>
      <w:r w:rsidRPr="00473E19">
        <w:t xml:space="preserve"> de Villeneuve baseert zich op verlichte denkbeelden.  </w:t>
      </w:r>
    </w:p>
    <w:p w:rsidR="00405657" w:rsidRDefault="00405657" w:rsidP="00405657">
      <w:pPr>
        <w:spacing w:line="276" w:lineRule="auto"/>
      </w:pPr>
      <w:r w:rsidRPr="00473E19">
        <w:t xml:space="preserve">2p Licht met een argument van </w:t>
      </w:r>
      <w:proofErr w:type="spellStart"/>
      <w:r w:rsidRPr="00473E19">
        <w:t>Pétion</w:t>
      </w:r>
      <w:proofErr w:type="spellEnd"/>
      <w:r w:rsidRPr="00473E19">
        <w:t xml:space="preserve"> de Villeneuve tegen de doodstraf toe op welk uitgangspunt van het verlichte denken hij zich baseert. </w:t>
      </w:r>
    </w:p>
    <w:p w:rsidR="00405657" w:rsidRDefault="00405657" w:rsidP="00405657">
      <w:pPr>
        <w:spacing w:line="276" w:lineRule="auto"/>
        <w:rPr>
          <w:b/>
        </w:rPr>
      </w:pPr>
      <w:r w:rsidRPr="0000356D">
        <w:rPr>
          <w:b/>
        </w:rPr>
        <w:t xml:space="preserve">Opdracht </w:t>
      </w:r>
      <w:r>
        <w:rPr>
          <w:b/>
        </w:rPr>
        <w:t>3,</w:t>
      </w:r>
      <w:r w:rsidRPr="0000356D">
        <w:rPr>
          <w:b/>
        </w:rPr>
        <w:t xml:space="preserve"> 201</w:t>
      </w:r>
      <w:r>
        <w:rPr>
          <w:b/>
        </w:rPr>
        <w:t>9</w:t>
      </w:r>
      <w:r w:rsidRPr="0000356D">
        <w:rPr>
          <w:b/>
        </w:rPr>
        <w:t>, tijdvak I, V</w:t>
      </w:r>
      <w:r>
        <w:rPr>
          <w:b/>
        </w:rPr>
        <w:t>WO</w:t>
      </w:r>
      <w:r w:rsidRPr="0000356D">
        <w:rPr>
          <w:b/>
        </w:rPr>
        <w:t xml:space="preserve"> 1</w:t>
      </w:r>
      <w:r>
        <w:rPr>
          <w:b/>
        </w:rPr>
        <w:t>3 (p-waarde = 77)</w:t>
      </w:r>
    </w:p>
    <w:p w:rsidR="00405657" w:rsidRDefault="00405657" w:rsidP="00405657">
      <w:pPr>
        <w:spacing w:line="276" w:lineRule="auto"/>
        <w:rPr>
          <w:b/>
        </w:rPr>
      </w:pPr>
      <w:r w:rsidRPr="00473E19">
        <w:rPr>
          <w:b/>
        </w:rPr>
        <w:t>Bron</w:t>
      </w:r>
    </w:p>
    <w:p w:rsidR="00405657" w:rsidRDefault="00405657" w:rsidP="00405657">
      <w:pPr>
        <w:spacing w:line="276" w:lineRule="auto"/>
      </w:pPr>
      <w:r w:rsidRPr="00EB0B46">
        <w:t xml:space="preserve">Prent van de Britse tekenaar George </w:t>
      </w:r>
      <w:proofErr w:type="spellStart"/>
      <w:r w:rsidRPr="00EB0B46">
        <w:t>Cruikshank</w:t>
      </w:r>
      <w:proofErr w:type="spellEnd"/>
      <w:r w:rsidRPr="00EB0B46">
        <w:t xml:space="preserve"> uit 1819, met als titel The </w:t>
      </w:r>
      <w:proofErr w:type="spellStart"/>
      <w:r w:rsidRPr="00EB0B46">
        <w:t>Radical's</w:t>
      </w:r>
      <w:proofErr w:type="spellEnd"/>
      <w:r w:rsidRPr="00EB0B46">
        <w:t xml:space="preserve"> Arms (de Wapens van de Radicalen).</w:t>
      </w:r>
    </w:p>
    <w:p w:rsidR="00405657" w:rsidRPr="00EB0B46" w:rsidRDefault="00405657" w:rsidP="00405657">
      <w:pPr>
        <w:spacing w:line="276" w:lineRule="auto"/>
      </w:pPr>
      <w:r>
        <w:rPr>
          <w:noProof/>
        </w:rPr>
        <w:lastRenderedPageBreak/>
        <w:drawing>
          <wp:inline distT="0" distB="0" distL="0" distR="0" wp14:anchorId="43E20F65" wp14:editId="5275674A">
            <wp:extent cx="3767328" cy="5408676"/>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0"/>
                    <a:stretch>
                      <a:fillRect/>
                    </a:stretch>
                  </pic:blipFill>
                  <pic:spPr>
                    <a:xfrm>
                      <a:off x="0" y="0"/>
                      <a:ext cx="3767328" cy="5408676"/>
                    </a:xfrm>
                    <a:prstGeom prst="rect">
                      <a:avLst/>
                    </a:prstGeom>
                  </pic:spPr>
                </pic:pic>
              </a:graphicData>
            </a:graphic>
          </wp:inline>
        </w:drawing>
      </w:r>
    </w:p>
    <w:p w:rsidR="00405657" w:rsidRPr="00EB0B46" w:rsidRDefault="00405657" w:rsidP="00405657">
      <w:pPr>
        <w:spacing w:line="276" w:lineRule="auto"/>
      </w:pPr>
      <w:r w:rsidRPr="00EB0B46">
        <w:t xml:space="preserve">Toelichting: </w:t>
      </w:r>
    </w:p>
    <w:p w:rsidR="00405657" w:rsidRPr="00EB0B46" w:rsidRDefault="00405657" w:rsidP="00405657">
      <w:pPr>
        <w:spacing w:line="276" w:lineRule="auto"/>
      </w:pPr>
      <w:r w:rsidRPr="00EB0B46">
        <w:t xml:space="preserve">Op de banier (vlag) linksboven staat: 'geen god! geen religie!'  </w:t>
      </w:r>
    </w:p>
    <w:p w:rsidR="00405657" w:rsidRPr="00EB0B46" w:rsidRDefault="00405657" w:rsidP="00405657">
      <w:pPr>
        <w:spacing w:line="276" w:lineRule="auto"/>
      </w:pPr>
      <w:r w:rsidRPr="00EB0B46">
        <w:t xml:space="preserve">Op de banier (vlag) rechtsboven staat: 'geen koning! geen grondwet!'  Tussen de banieren staat een Franse vrijheidsmuts met een rozet met de Franse driekleur. </w:t>
      </w:r>
    </w:p>
    <w:p w:rsidR="00405657" w:rsidRDefault="00405657" w:rsidP="00405657">
      <w:pPr>
        <w:spacing w:line="276" w:lineRule="auto"/>
      </w:pPr>
      <w:r w:rsidRPr="00EB0B46">
        <w:t>Onder de guillotine hangt een brandende wereldbol. Op de grond liggen onder meer een wetboek, een gebroken weegschaal en voorwerpen die verwijzen naar de kerk en het koningshuis.</w:t>
      </w:r>
    </w:p>
    <w:p w:rsidR="00405657" w:rsidRPr="00EB0B46" w:rsidRDefault="00405657" w:rsidP="00405657">
      <w:pPr>
        <w:spacing w:line="276" w:lineRule="auto"/>
        <w:rPr>
          <w:i/>
        </w:rPr>
      </w:pPr>
      <w:r w:rsidRPr="00EB0B46">
        <w:rPr>
          <w:i/>
        </w:rPr>
        <w:t xml:space="preserve">Gebruik de bron </w:t>
      </w:r>
    </w:p>
    <w:p w:rsidR="00405657" w:rsidRPr="00473E19" w:rsidRDefault="00405657" w:rsidP="00405657">
      <w:pPr>
        <w:spacing w:line="276" w:lineRule="auto"/>
      </w:pPr>
      <w:r w:rsidRPr="00473E19">
        <w:t xml:space="preserve">In 1819 vindt in de Engelse stad Manchester een demonstratie plaats tegen het bestaande kiesstelsel en tegen de hoge importbelasting op graan. Beiden beschermen de positie van de Britse landadel. Nadat het stadsbestuur van Manchester beveelt de leiders van de demonstratie te arresteren, vindt een bloedbad plaats. Hierna vaardigt de Britse regering de Six Acts uit, waarin onder andere bijeenkomsten van meer dan 50 mensen worden verboden.  </w:t>
      </w:r>
    </w:p>
    <w:p w:rsidR="00405657" w:rsidRDefault="00405657" w:rsidP="00405657">
      <w:pPr>
        <w:spacing w:line="276" w:lineRule="auto"/>
      </w:pPr>
      <w:proofErr w:type="spellStart"/>
      <w:r w:rsidRPr="00473E19">
        <w:t>Cruikshank</w:t>
      </w:r>
      <w:proofErr w:type="spellEnd"/>
      <w:r w:rsidRPr="00473E19">
        <w:t xml:space="preserve"> geeft in deze prent een mening weer over de noodzaak van de invoering van de Six Acts, waarbij hij verwijst naar de Franse Revolutie. </w:t>
      </w:r>
    </w:p>
    <w:p w:rsidR="00405657" w:rsidRDefault="00405657" w:rsidP="00405657">
      <w:pPr>
        <w:spacing w:line="276" w:lineRule="auto"/>
      </w:pPr>
    </w:p>
    <w:p w:rsidR="00405657" w:rsidRPr="00473E19" w:rsidRDefault="00405657" w:rsidP="00405657">
      <w:pPr>
        <w:spacing w:line="276" w:lineRule="auto"/>
      </w:pPr>
      <w:r w:rsidRPr="00473E19">
        <w:t>3p</w:t>
      </w:r>
      <w:r>
        <w:t xml:space="preserve"> </w:t>
      </w:r>
      <w:r w:rsidRPr="00473E19">
        <w:t xml:space="preserve">Licht dit toe door aan te geven:  </w:t>
      </w:r>
    </w:p>
    <w:p w:rsidR="00405657" w:rsidRPr="00697F49" w:rsidRDefault="00405657" w:rsidP="00405657">
      <w:pPr>
        <w:pStyle w:val="Lijstalinea"/>
        <w:numPr>
          <w:ilvl w:val="0"/>
          <w:numId w:val="13"/>
        </w:numPr>
        <w:spacing w:after="0" w:line="276" w:lineRule="auto"/>
      </w:pPr>
      <w:r w:rsidRPr="00697F49">
        <w:t xml:space="preserve">met een verwijzing naar de prent welke mening over de noodzaak voor de invoering van de Six Acts </w:t>
      </w:r>
      <w:proofErr w:type="spellStart"/>
      <w:r w:rsidRPr="00697F49">
        <w:t>Cruikshank</w:t>
      </w:r>
      <w:proofErr w:type="spellEnd"/>
      <w:r w:rsidRPr="00697F49">
        <w:t xml:space="preserve"> weergeeft en </w:t>
      </w:r>
    </w:p>
    <w:p w:rsidR="00405657" w:rsidRDefault="00405657" w:rsidP="00405657">
      <w:pPr>
        <w:pStyle w:val="Lijstalinea"/>
        <w:numPr>
          <w:ilvl w:val="0"/>
          <w:numId w:val="13"/>
        </w:numPr>
        <w:spacing w:after="0" w:line="276" w:lineRule="auto"/>
      </w:pPr>
      <w:r w:rsidRPr="00697F49">
        <w:t>wat hij wil bereiken met de verwijzing naar de Franse Revolutie.</w:t>
      </w:r>
    </w:p>
    <w:p w:rsidR="00405657" w:rsidRDefault="00405657" w:rsidP="00405657">
      <w:pPr>
        <w:spacing w:line="276" w:lineRule="auto"/>
        <w:rPr>
          <w:b/>
        </w:rPr>
      </w:pPr>
    </w:p>
    <w:p w:rsidR="00C6658F" w:rsidRDefault="00C6658F" w:rsidP="00652B77">
      <w:pPr>
        <w:pStyle w:val="Lijstalinea"/>
        <w:numPr>
          <w:ilvl w:val="0"/>
          <w:numId w:val="1"/>
        </w:numPr>
        <w:rPr>
          <w:b/>
          <w:bCs/>
          <w:sz w:val="28"/>
          <w:szCs w:val="28"/>
        </w:rPr>
      </w:pPr>
      <w:r w:rsidRPr="00E205F5">
        <w:rPr>
          <w:b/>
          <w:bCs/>
          <w:sz w:val="28"/>
          <w:szCs w:val="28"/>
        </w:rPr>
        <w:t xml:space="preserve">Controleer je antwoorden </w:t>
      </w:r>
    </w:p>
    <w:p w:rsidR="00405657" w:rsidRDefault="00405657" w:rsidP="00405657">
      <w:pPr>
        <w:rPr>
          <w:b/>
          <w:bCs/>
          <w:sz w:val="28"/>
          <w:szCs w:val="28"/>
        </w:rPr>
      </w:pPr>
      <w:r>
        <w:rPr>
          <w:b/>
          <w:bCs/>
          <w:sz w:val="28"/>
          <w:szCs w:val="28"/>
        </w:rPr>
        <w:t>Opdracht 1</w:t>
      </w:r>
    </w:p>
    <w:p w:rsidR="00405657" w:rsidRDefault="00405657" w:rsidP="00405657">
      <w:pPr>
        <w:spacing w:line="276" w:lineRule="auto"/>
      </w:pPr>
      <w:r w:rsidRPr="0000356D">
        <w:t xml:space="preserve">maximumscore </w:t>
      </w:r>
      <w:r>
        <w:t>2</w:t>
      </w:r>
      <w:r w:rsidRPr="0000356D">
        <w:t xml:space="preserve"> </w:t>
      </w:r>
    </w:p>
    <w:p w:rsidR="00405657" w:rsidRPr="008E1852" w:rsidRDefault="00405657" w:rsidP="00405657">
      <w:pPr>
        <w:spacing w:line="276" w:lineRule="auto"/>
      </w:pPr>
      <w:r w:rsidRPr="008E1852">
        <w:t xml:space="preserve">Voorbeeld van een juist antwoord is (een van de volgende): </w:t>
      </w:r>
    </w:p>
    <w:p w:rsidR="00405657" w:rsidRPr="008E1852" w:rsidRDefault="00405657" w:rsidP="00405657">
      <w:pPr>
        <w:spacing w:line="276" w:lineRule="auto"/>
      </w:pPr>
      <w:proofErr w:type="spellStart"/>
      <w:r w:rsidRPr="008E1852">
        <w:t>Barère</w:t>
      </w:r>
      <w:proofErr w:type="spellEnd"/>
      <w:r w:rsidRPr="008E1852">
        <w:t xml:space="preserve"> besloot Louis Philippe te dienen </w:t>
      </w:r>
    </w:p>
    <w:p w:rsidR="00405657" w:rsidRPr="008E1852" w:rsidRDefault="00405657" w:rsidP="00405657">
      <w:pPr>
        <w:pStyle w:val="Lijstalinea"/>
        <w:numPr>
          <w:ilvl w:val="1"/>
          <w:numId w:val="16"/>
        </w:numPr>
        <w:spacing w:after="0" w:line="276" w:lineRule="auto"/>
      </w:pPr>
      <w:r w:rsidRPr="008E1852">
        <w:t xml:space="preserve">omdat hij verwachtte dat de liberale koning veranderingen zou doorvoeren die </w:t>
      </w:r>
      <w:proofErr w:type="spellStart"/>
      <w:r w:rsidRPr="008E1852">
        <w:t>Barère</w:t>
      </w:r>
      <w:proofErr w:type="spellEnd"/>
      <w:r w:rsidRPr="008E1852">
        <w:t xml:space="preserve"> al had nagestreefd toen hij zich bij het bijeenroepen van de Staten-Generaal inzette voor veranderingen / omdat hij voorstander was van de constitutionele monarchie (gebeurtenis 3) </w:t>
      </w:r>
    </w:p>
    <w:p w:rsidR="00405657" w:rsidRPr="008E1852" w:rsidRDefault="00405657" w:rsidP="00405657">
      <w:pPr>
        <w:pStyle w:val="Lijstalinea"/>
        <w:numPr>
          <w:ilvl w:val="1"/>
          <w:numId w:val="16"/>
        </w:numPr>
        <w:spacing w:after="0" w:line="276" w:lineRule="auto"/>
      </w:pPr>
      <w:r w:rsidRPr="008E1852">
        <w:t xml:space="preserve">omdat Louis Philippe niet zou regeren als een absoluut vorst, een regeringsvorm waartegen </w:t>
      </w:r>
      <w:proofErr w:type="spellStart"/>
      <w:r w:rsidRPr="008E1852">
        <w:t>Barère</w:t>
      </w:r>
      <w:proofErr w:type="spellEnd"/>
      <w:r w:rsidRPr="008E1852">
        <w:t xml:space="preserve"> zich al had verzet tijdens het proces tegen 'burger </w:t>
      </w:r>
      <w:proofErr w:type="spellStart"/>
      <w:r w:rsidRPr="008E1852">
        <w:t>Capet</w:t>
      </w:r>
      <w:proofErr w:type="spellEnd"/>
      <w:r w:rsidRPr="008E1852">
        <w:t>' (gebeurtenis 6).</w:t>
      </w:r>
    </w:p>
    <w:p w:rsidR="00405657" w:rsidRDefault="00405657" w:rsidP="00405657">
      <w:pPr>
        <w:rPr>
          <w:b/>
          <w:bCs/>
          <w:sz w:val="28"/>
          <w:szCs w:val="28"/>
        </w:rPr>
      </w:pPr>
      <w:r w:rsidRPr="00C72904">
        <w:br/>
      </w:r>
      <w:r>
        <w:rPr>
          <w:b/>
          <w:bCs/>
          <w:sz w:val="28"/>
          <w:szCs w:val="28"/>
        </w:rPr>
        <w:t>Opdracht 2</w:t>
      </w:r>
    </w:p>
    <w:p w:rsidR="00405657" w:rsidRDefault="00405657" w:rsidP="00405657">
      <w:pPr>
        <w:spacing w:line="276" w:lineRule="auto"/>
      </w:pPr>
      <w:r w:rsidRPr="0000356D">
        <w:t xml:space="preserve">maximumscore </w:t>
      </w:r>
      <w:r>
        <w:t>2</w:t>
      </w:r>
      <w:r w:rsidRPr="0000356D">
        <w:t xml:space="preserve"> </w:t>
      </w:r>
    </w:p>
    <w:p w:rsidR="00405657" w:rsidRPr="002C7E6A" w:rsidRDefault="00405657" w:rsidP="00405657">
      <w:pPr>
        <w:spacing w:line="276" w:lineRule="auto"/>
      </w:pPr>
      <w:r w:rsidRPr="002C7E6A">
        <w:t xml:space="preserve">Voorbeeld van een juist antwoord is: </w:t>
      </w:r>
    </w:p>
    <w:p w:rsidR="00405657" w:rsidRPr="002C7E6A" w:rsidRDefault="00405657" w:rsidP="00405657">
      <w:pPr>
        <w:pStyle w:val="Lijstalinea"/>
        <w:numPr>
          <w:ilvl w:val="0"/>
          <w:numId w:val="14"/>
        </w:numPr>
        <w:spacing w:after="0" w:line="276" w:lineRule="auto"/>
      </w:pPr>
      <w:proofErr w:type="spellStart"/>
      <w:r w:rsidRPr="002C7E6A">
        <w:t>Pétion</w:t>
      </w:r>
      <w:proofErr w:type="spellEnd"/>
      <w:r w:rsidRPr="002C7E6A">
        <w:t xml:space="preserve"> de Villeneuve is tegen de doodstraf omdat die gebaseerd is op emoties (als woede en wraak) / omdat die de dader de mogelijkheid ontneemt zich te verbeteren </w:t>
      </w:r>
      <w:r>
        <w:t>1</w:t>
      </w:r>
    </w:p>
    <w:p w:rsidR="00405657" w:rsidRPr="002C7E6A" w:rsidRDefault="00405657" w:rsidP="00405657">
      <w:pPr>
        <w:pStyle w:val="Lijstalinea"/>
        <w:numPr>
          <w:ilvl w:val="0"/>
          <w:numId w:val="14"/>
        </w:numPr>
        <w:spacing w:after="0" w:line="276" w:lineRule="auto"/>
      </w:pPr>
      <w:r w:rsidRPr="002C7E6A">
        <w:t xml:space="preserve">wat </w:t>
      </w:r>
      <w:proofErr w:type="spellStart"/>
      <w:r w:rsidRPr="002C7E6A">
        <w:t>Pétion</w:t>
      </w:r>
      <w:proofErr w:type="spellEnd"/>
      <w:r w:rsidRPr="002C7E6A">
        <w:t xml:space="preserve"> de Villeneuve afwijst omdat hij uitgaat van het verlichte denkbeeld dat de rede leidend moet zijn in de samenleving / van de</w:t>
      </w:r>
      <w:r>
        <w:t xml:space="preserve"> </w:t>
      </w:r>
      <w:r w:rsidRPr="002C7E6A">
        <w:t>vooruitgangsgedachte / van rationeel optimisme 1</w:t>
      </w:r>
    </w:p>
    <w:p w:rsidR="00405657" w:rsidRDefault="00405657" w:rsidP="00405657">
      <w:pPr>
        <w:rPr>
          <w:b/>
          <w:bCs/>
          <w:sz w:val="28"/>
          <w:szCs w:val="28"/>
        </w:rPr>
      </w:pPr>
    </w:p>
    <w:p w:rsidR="00405657" w:rsidRDefault="00405657" w:rsidP="00405657">
      <w:pPr>
        <w:rPr>
          <w:b/>
          <w:bCs/>
          <w:sz w:val="28"/>
          <w:szCs w:val="28"/>
        </w:rPr>
      </w:pPr>
      <w:r>
        <w:rPr>
          <w:b/>
          <w:bCs/>
          <w:sz w:val="28"/>
          <w:szCs w:val="28"/>
        </w:rPr>
        <w:t>Opdracht 3</w:t>
      </w:r>
    </w:p>
    <w:p w:rsidR="00405657" w:rsidRPr="00697F49" w:rsidRDefault="00405657" w:rsidP="00405657">
      <w:pPr>
        <w:spacing w:line="276" w:lineRule="auto"/>
      </w:pPr>
      <w:r w:rsidRPr="00697F49">
        <w:t xml:space="preserve">maximumscore </w:t>
      </w:r>
      <w:r>
        <w:t>3</w:t>
      </w:r>
      <w:r w:rsidRPr="00697F49">
        <w:t xml:space="preserve"> </w:t>
      </w:r>
    </w:p>
    <w:p w:rsidR="00405657" w:rsidRPr="002C7E6A" w:rsidRDefault="00405657" w:rsidP="00405657">
      <w:pPr>
        <w:spacing w:line="276" w:lineRule="auto"/>
      </w:pPr>
      <w:r w:rsidRPr="002C7E6A">
        <w:t xml:space="preserve">Voorbeeld van een juist antwoord is: </w:t>
      </w:r>
    </w:p>
    <w:p w:rsidR="00405657" w:rsidRPr="002C7E6A" w:rsidRDefault="00405657" w:rsidP="00405657">
      <w:pPr>
        <w:pStyle w:val="Lijstalinea"/>
        <w:numPr>
          <w:ilvl w:val="0"/>
          <w:numId w:val="15"/>
        </w:numPr>
        <w:spacing w:after="0" w:line="276" w:lineRule="auto"/>
      </w:pPr>
      <w:r w:rsidRPr="002C7E6A">
        <w:t xml:space="preserve">Met (een van de volgende): </w:t>
      </w:r>
      <w:r w:rsidRPr="002C7E6A">
        <w:tab/>
        <w:t xml:space="preserve">1 </w:t>
      </w:r>
    </w:p>
    <w:p w:rsidR="00405657" w:rsidRPr="002C7E6A" w:rsidRDefault="00405657" w:rsidP="00405657">
      <w:pPr>
        <w:pStyle w:val="Lijstalinea"/>
        <w:numPr>
          <w:ilvl w:val="1"/>
          <w:numId w:val="15"/>
        </w:numPr>
        <w:spacing w:after="0" w:line="276" w:lineRule="auto"/>
      </w:pPr>
      <w:r w:rsidRPr="002C7E6A">
        <w:t xml:space="preserve">de wereldbol die onder de guillotine ligt / in brand staat. </w:t>
      </w:r>
    </w:p>
    <w:p w:rsidR="00405657" w:rsidRPr="002C7E6A" w:rsidRDefault="00405657" w:rsidP="00405657">
      <w:pPr>
        <w:pStyle w:val="Lijstalinea"/>
        <w:numPr>
          <w:ilvl w:val="1"/>
          <w:numId w:val="15"/>
        </w:numPr>
        <w:spacing w:after="0" w:line="276" w:lineRule="auto"/>
      </w:pPr>
      <w:r w:rsidRPr="002C7E6A">
        <w:t xml:space="preserve">het vertrappen van de rechtspraak / de wetten / koninklijke attributen / kerkelijke attributen  </w:t>
      </w:r>
    </w:p>
    <w:p w:rsidR="00405657" w:rsidRPr="002C7E6A" w:rsidRDefault="00405657" w:rsidP="00405657">
      <w:pPr>
        <w:pStyle w:val="Lijstalinea"/>
        <w:numPr>
          <w:ilvl w:val="1"/>
          <w:numId w:val="15"/>
        </w:numPr>
        <w:spacing w:after="0" w:line="276" w:lineRule="auto"/>
      </w:pPr>
      <w:r w:rsidRPr="002C7E6A">
        <w:t xml:space="preserve">de banier met 'geen koning! geen grondwet!' / 'geen god! geen religie!' </w:t>
      </w:r>
    </w:p>
    <w:p w:rsidR="00405657" w:rsidRPr="002C7E6A" w:rsidRDefault="00405657" w:rsidP="00405657">
      <w:pPr>
        <w:pStyle w:val="Lijstalinea"/>
        <w:numPr>
          <w:ilvl w:val="1"/>
          <w:numId w:val="15"/>
        </w:numPr>
        <w:spacing w:after="0" w:line="276" w:lineRule="auto"/>
      </w:pPr>
      <w:r w:rsidRPr="002C7E6A">
        <w:lastRenderedPageBreak/>
        <w:t xml:space="preserve">het bloederig mes van de radicaal  </w:t>
      </w:r>
    </w:p>
    <w:p w:rsidR="00405657" w:rsidRPr="002C7E6A" w:rsidRDefault="00405657" w:rsidP="00405657">
      <w:pPr>
        <w:pStyle w:val="Lijstalinea"/>
        <w:numPr>
          <w:ilvl w:val="1"/>
          <w:numId w:val="15"/>
        </w:numPr>
        <w:spacing w:after="0" w:line="276" w:lineRule="auto"/>
      </w:pPr>
      <w:r w:rsidRPr="002C7E6A">
        <w:t xml:space="preserve">de dronkenschap van de radicalen  </w:t>
      </w:r>
    </w:p>
    <w:p w:rsidR="00405657" w:rsidRPr="002C7E6A" w:rsidRDefault="00405657" w:rsidP="00405657">
      <w:pPr>
        <w:pStyle w:val="Lijstalinea"/>
        <w:numPr>
          <w:ilvl w:val="0"/>
          <w:numId w:val="15"/>
        </w:numPr>
        <w:spacing w:after="0" w:line="276" w:lineRule="auto"/>
      </w:pPr>
      <w:r w:rsidRPr="002C7E6A">
        <w:t xml:space="preserve">geeft </w:t>
      </w:r>
      <w:proofErr w:type="spellStart"/>
      <w:r w:rsidRPr="002C7E6A">
        <w:t>Cruikshank</w:t>
      </w:r>
      <w:proofErr w:type="spellEnd"/>
      <w:r w:rsidRPr="002C7E6A">
        <w:t xml:space="preserve"> de mening weer dat de invoering van de Six Acts noodzakelijk is omdat het gevaar bestaat dat demonstraties leiden tot terreur / chaos / dat demonstraties de radicalen aan de macht brengen 1 </w:t>
      </w:r>
    </w:p>
    <w:p w:rsidR="00405657" w:rsidRPr="002C7E6A" w:rsidRDefault="00405657" w:rsidP="00405657">
      <w:pPr>
        <w:pStyle w:val="Lijstalinea"/>
        <w:numPr>
          <w:ilvl w:val="0"/>
          <w:numId w:val="15"/>
        </w:numPr>
        <w:spacing w:after="0" w:line="276" w:lineRule="auto"/>
      </w:pPr>
      <w:r w:rsidRPr="002C7E6A">
        <w:t xml:space="preserve">Door te verwijzen naar de negatieve aspecten van (de radicale periode uit) de Franse revolutie, wil </w:t>
      </w:r>
      <w:proofErr w:type="spellStart"/>
      <w:r w:rsidRPr="002C7E6A">
        <w:t>Cruikshank</w:t>
      </w:r>
      <w:proofErr w:type="spellEnd"/>
      <w:r w:rsidRPr="002C7E6A">
        <w:t xml:space="preserve"> bereiken dat zijn mening bijval krijgt / zijn boodschap duidelijker wordt </w:t>
      </w:r>
      <w:r w:rsidRPr="002C7E6A">
        <w:tab/>
        <w:t xml:space="preserve">1 </w:t>
      </w:r>
    </w:p>
    <w:p w:rsidR="00C6658F" w:rsidRPr="00E205F5" w:rsidRDefault="00C6658F" w:rsidP="00C6658F">
      <w:pPr>
        <w:pStyle w:val="Lijstalinea"/>
        <w:rPr>
          <w:b/>
          <w:bCs/>
          <w:sz w:val="28"/>
          <w:szCs w:val="28"/>
        </w:rPr>
      </w:pPr>
      <w:bookmarkStart w:id="0" w:name="_GoBack"/>
      <w:bookmarkEnd w:id="0"/>
    </w:p>
    <w:p w:rsidR="00C6658F" w:rsidRPr="00E205F5" w:rsidRDefault="00C6658F" w:rsidP="00652B77">
      <w:pPr>
        <w:pStyle w:val="Lijstalinea"/>
        <w:numPr>
          <w:ilvl w:val="0"/>
          <w:numId w:val="1"/>
        </w:numPr>
        <w:rPr>
          <w:b/>
          <w:bCs/>
          <w:sz w:val="28"/>
          <w:szCs w:val="28"/>
        </w:rPr>
      </w:pPr>
      <w:r w:rsidRPr="00E205F5">
        <w:rPr>
          <w:b/>
          <w:bCs/>
          <w:sz w:val="28"/>
          <w:szCs w:val="28"/>
        </w:rPr>
        <w:t>Schrijf zo nauwkeurig mogelijk op waarom je een of meer opdrachten niet voldoende hebt kunnen maken. Beschrijf wat je hebt gedaan en waar je vastliep.</w:t>
      </w:r>
    </w:p>
    <w:p w:rsidR="00C6658F" w:rsidRPr="00E205F5" w:rsidRDefault="00C6658F" w:rsidP="00C6658F">
      <w:pPr>
        <w:pStyle w:val="Lijstalinea"/>
        <w:rPr>
          <w:b/>
          <w:bCs/>
          <w:sz w:val="28"/>
          <w:szCs w:val="28"/>
        </w:rPr>
      </w:pPr>
    </w:p>
    <w:p w:rsidR="00C6658F" w:rsidRPr="00E205F5" w:rsidRDefault="00C6658F" w:rsidP="00652B77">
      <w:pPr>
        <w:pStyle w:val="Lijstalinea"/>
        <w:numPr>
          <w:ilvl w:val="0"/>
          <w:numId w:val="1"/>
        </w:numPr>
        <w:rPr>
          <w:b/>
          <w:bCs/>
          <w:sz w:val="28"/>
          <w:szCs w:val="28"/>
        </w:rPr>
      </w:pPr>
      <w:r w:rsidRPr="00E205F5">
        <w:rPr>
          <w:b/>
          <w:bCs/>
          <w:sz w:val="28"/>
          <w:szCs w:val="28"/>
        </w:rPr>
        <w:t>Mail de resultaten van stap vier naar je docent of plaats deze in de elektronische leeromgeving.</w:t>
      </w:r>
    </w:p>
    <w:sectPr w:rsidR="00C6658F" w:rsidRPr="00E205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C8" w:rsidRDefault="00617FC8" w:rsidP="00691FB2">
      <w:pPr>
        <w:spacing w:after="0" w:line="240" w:lineRule="auto"/>
      </w:pPr>
      <w:r>
        <w:separator/>
      </w:r>
    </w:p>
  </w:endnote>
  <w:endnote w:type="continuationSeparator" w:id="0">
    <w:p w:rsidR="00617FC8" w:rsidRDefault="00617FC8" w:rsidP="006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30045"/>
      <w:docPartObj>
        <w:docPartGallery w:val="Page Numbers (Bottom of Page)"/>
        <w:docPartUnique/>
      </w:docPartObj>
    </w:sdtPr>
    <w:sdtEndPr/>
    <w:sdtContent>
      <w:p w:rsidR="00691FB2" w:rsidRDefault="00691FB2">
        <w:pPr>
          <w:pStyle w:val="Voettekst"/>
          <w:jc w:val="right"/>
        </w:pPr>
        <w:r>
          <w:fldChar w:fldCharType="begin"/>
        </w:r>
        <w:r>
          <w:instrText>PAGE   \* MERGEFORMAT</w:instrText>
        </w:r>
        <w:r>
          <w:fldChar w:fldCharType="separate"/>
        </w:r>
        <w:r>
          <w:t>2</w:t>
        </w:r>
        <w:r>
          <w:fldChar w:fldCharType="end"/>
        </w:r>
      </w:p>
    </w:sdtContent>
  </w:sdt>
  <w:p w:rsidR="00691FB2" w:rsidRDefault="00691F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C8" w:rsidRDefault="00617FC8" w:rsidP="00691FB2">
      <w:pPr>
        <w:spacing w:after="0" w:line="240" w:lineRule="auto"/>
      </w:pPr>
      <w:r>
        <w:separator/>
      </w:r>
    </w:p>
  </w:footnote>
  <w:footnote w:type="continuationSeparator" w:id="0">
    <w:p w:rsidR="00617FC8" w:rsidRDefault="00617FC8" w:rsidP="006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A35"/>
    <w:multiLevelType w:val="hybridMultilevel"/>
    <w:tmpl w:val="6D76D78E"/>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DA0463BE">
      <w:start w:val="6"/>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51B31"/>
    <w:multiLevelType w:val="hybridMultilevel"/>
    <w:tmpl w:val="0500423C"/>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E2455"/>
    <w:multiLevelType w:val="hybridMultilevel"/>
    <w:tmpl w:val="1666D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0B6A9E"/>
    <w:multiLevelType w:val="hybridMultilevel"/>
    <w:tmpl w:val="57421558"/>
    <w:lvl w:ilvl="0" w:tplc="1DB4E1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84F2A"/>
    <w:multiLevelType w:val="hybridMultilevel"/>
    <w:tmpl w:val="9ADC5960"/>
    <w:lvl w:ilvl="0" w:tplc="A42E049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282C92"/>
    <w:multiLevelType w:val="hybridMultilevel"/>
    <w:tmpl w:val="1A605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C82F57"/>
    <w:multiLevelType w:val="hybridMultilevel"/>
    <w:tmpl w:val="AFFA7B98"/>
    <w:lvl w:ilvl="0" w:tplc="F3D0F89E">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83422"/>
    <w:multiLevelType w:val="hybridMultilevel"/>
    <w:tmpl w:val="5BB48980"/>
    <w:lvl w:ilvl="0" w:tplc="A42E049C">
      <w:start w:val="3"/>
      <w:numFmt w:val="bullet"/>
      <w:lvlText w:val="•"/>
      <w:lvlJc w:val="left"/>
      <w:pPr>
        <w:ind w:left="705" w:hanging="705"/>
      </w:pPr>
      <w:rPr>
        <w:rFonts w:ascii="Calibri" w:eastAsiaTheme="minorHAnsi" w:hAnsi="Calibri" w:cstheme="minorBidi" w:hint="default"/>
      </w:rPr>
    </w:lvl>
    <w:lvl w:ilvl="1" w:tplc="A42E049C">
      <w:start w:val="3"/>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D96085"/>
    <w:multiLevelType w:val="hybridMultilevel"/>
    <w:tmpl w:val="38DA9344"/>
    <w:lvl w:ilvl="0" w:tplc="05BEA9BC">
      <w:start w:val="1"/>
      <w:numFmt w:val="decimal"/>
      <w:lvlText w:val="%1"/>
      <w:lvlJc w:val="left"/>
      <w:pPr>
        <w:ind w:left="1554" w:hanging="398"/>
        <w:jc w:val="left"/>
      </w:pPr>
      <w:rPr>
        <w:rFonts w:ascii="Arial" w:eastAsia="Arial" w:hAnsi="Arial" w:hint="default"/>
        <w:color w:val="231F20"/>
        <w:sz w:val="24"/>
        <w:szCs w:val="24"/>
      </w:rPr>
    </w:lvl>
    <w:lvl w:ilvl="1" w:tplc="0E623E0E">
      <w:start w:val="1"/>
      <w:numFmt w:val="bullet"/>
      <w:lvlText w:val="•"/>
      <w:lvlJc w:val="left"/>
      <w:pPr>
        <w:ind w:left="2401" w:hanging="398"/>
      </w:pPr>
      <w:rPr>
        <w:rFonts w:hint="default"/>
      </w:rPr>
    </w:lvl>
    <w:lvl w:ilvl="2" w:tplc="1D6C39E0">
      <w:start w:val="1"/>
      <w:numFmt w:val="bullet"/>
      <w:lvlText w:val="•"/>
      <w:lvlJc w:val="left"/>
      <w:pPr>
        <w:ind w:left="3248" w:hanging="398"/>
      </w:pPr>
      <w:rPr>
        <w:rFonts w:hint="default"/>
      </w:rPr>
    </w:lvl>
    <w:lvl w:ilvl="3" w:tplc="9828B6C4">
      <w:start w:val="1"/>
      <w:numFmt w:val="bullet"/>
      <w:lvlText w:val="•"/>
      <w:lvlJc w:val="left"/>
      <w:pPr>
        <w:ind w:left="4095" w:hanging="398"/>
      </w:pPr>
      <w:rPr>
        <w:rFonts w:hint="default"/>
      </w:rPr>
    </w:lvl>
    <w:lvl w:ilvl="4" w:tplc="25E64072">
      <w:start w:val="1"/>
      <w:numFmt w:val="bullet"/>
      <w:lvlText w:val="•"/>
      <w:lvlJc w:val="left"/>
      <w:pPr>
        <w:ind w:left="4942" w:hanging="398"/>
      </w:pPr>
      <w:rPr>
        <w:rFonts w:hint="default"/>
      </w:rPr>
    </w:lvl>
    <w:lvl w:ilvl="5" w:tplc="AE4C1E64">
      <w:start w:val="1"/>
      <w:numFmt w:val="bullet"/>
      <w:lvlText w:val="•"/>
      <w:lvlJc w:val="left"/>
      <w:pPr>
        <w:ind w:left="5789" w:hanging="398"/>
      </w:pPr>
      <w:rPr>
        <w:rFonts w:hint="default"/>
      </w:rPr>
    </w:lvl>
    <w:lvl w:ilvl="6" w:tplc="623400FA">
      <w:start w:val="1"/>
      <w:numFmt w:val="bullet"/>
      <w:lvlText w:val="•"/>
      <w:lvlJc w:val="left"/>
      <w:pPr>
        <w:ind w:left="6636" w:hanging="398"/>
      </w:pPr>
      <w:rPr>
        <w:rFonts w:hint="default"/>
      </w:rPr>
    </w:lvl>
    <w:lvl w:ilvl="7" w:tplc="E60E6804">
      <w:start w:val="1"/>
      <w:numFmt w:val="bullet"/>
      <w:lvlText w:val="•"/>
      <w:lvlJc w:val="left"/>
      <w:pPr>
        <w:ind w:left="7483" w:hanging="398"/>
      </w:pPr>
      <w:rPr>
        <w:rFonts w:hint="default"/>
      </w:rPr>
    </w:lvl>
    <w:lvl w:ilvl="8" w:tplc="E708B85E">
      <w:start w:val="1"/>
      <w:numFmt w:val="bullet"/>
      <w:lvlText w:val="•"/>
      <w:lvlJc w:val="left"/>
      <w:pPr>
        <w:ind w:left="8330" w:hanging="398"/>
      </w:pPr>
      <w:rPr>
        <w:rFonts w:hint="default"/>
      </w:rPr>
    </w:lvl>
  </w:abstractNum>
  <w:abstractNum w:abstractNumId="9" w15:restartNumberingAfterBreak="0">
    <w:nsid w:val="4029135B"/>
    <w:multiLevelType w:val="hybridMultilevel"/>
    <w:tmpl w:val="C23AC24E"/>
    <w:lvl w:ilvl="0" w:tplc="D83AEA2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3E200E4"/>
    <w:multiLevelType w:val="hybridMultilevel"/>
    <w:tmpl w:val="1EEED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0B060D"/>
    <w:multiLevelType w:val="hybridMultilevel"/>
    <w:tmpl w:val="79E00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E195E5E"/>
    <w:multiLevelType w:val="hybridMultilevel"/>
    <w:tmpl w:val="7A64C3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743A3E"/>
    <w:multiLevelType w:val="hybridMultilevel"/>
    <w:tmpl w:val="552E5EAA"/>
    <w:lvl w:ilvl="0" w:tplc="A42E049C">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51236F"/>
    <w:multiLevelType w:val="hybridMultilevel"/>
    <w:tmpl w:val="E0E8AB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80933C7"/>
    <w:multiLevelType w:val="hybridMultilevel"/>
    <w:tmpl w:val="4EF0D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10"/>
  </w:num>
  <w:num w:numId="4">
    <w:abstractNumId w:val="12"/>
  </w:num>
  <w:num w:numId="5">
    <w:abstractNumId w:val="15"/>
  </w:num>
  <w:num w:numId="6">
    <w:abstractNumId w:val="3"/>
  </w:num>
  <w:num w:numId="7">
    <w:abstractNumId w:val="5"/>
  </w:num>
  <w:num w:numId="8">
    <w:abstractNumId w:val="0"/>
  </w:num>
  <w:num w:numId="9">
    <w:abstractNumId w:val="16"/>
  </w:num>
  <w:num w:numId="10">
    <w:abstractNumId w:val="1"/>
  </w:num>
  <w:num w:numId="11">
    <w:abstractNumId w:val="8"/>
  </w:num>
  <w:num w:numId="12">
    <w:abstractNumId w:val="6"/>
  </w:num>
  <w:num w:numId="13">
    <w:abstractNumId w:val="2"/>
  </w:num>
  <w:num w:numId="14">
    <w:abstractNumId w:val="4"/>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F"/>
    <w:rsid w:val="0030501C"/>
    <w:rsid w:val="00405657"/>
    <w:rsid w:val="005E08B8"/>
    <w:rsid w:val="00617FC8"/>
    <w:rsid w:val="00652B77"/>
    <w:rsid w:val="00691FB2"/>
    <w:rsid w:val="007B1198"/>
    <w:rsid w:val="00840B27"/>
    <w:rsid w:val="008F56DA"/>
    <w:rsid w:val="00A73144"/>
    <w:rsid w:val="00BD3EC5"/>
    <w:rsid w:val="00BD55A1"/>
    <w:rsid w:val="00C15B0C"/>
    <w:rsid w:val="00C6658F"/>
    <w:rsid w:val="00E205F5"/>
    <w:rsid w:val="00EB5C89"/>
    <w:rsid w:val="00F16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544D"/>
  <w15:chartTrackingRefBased/>
  <w15:docId w15:val="{0E57AD28-C9B5-4DEA-A1A9-4D051C4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58F"/>
    <w:rPr>
      <w:color w:val="0563C1" w:themeColor="hyperlink"/>
      <w:u w:val="single"/>
    </w:rPr>
  </w:style>
  <w:style w:type="character" w:styleId="Onopgelostemelding">
    <w:name w:val="Unresolved Mention"/>
    <w:basedOn w:val="Standaardalinea-lettertype"/>
    <w:uiPriority w:val="99"/>
    <w:semiHidden/>
    <w:unhideWhenUsed/>
    <w:rsid w:val="00C6658F"/>
    <w:rPr>
      <w:color w:val="605E5C"/>
      <w:shd w:val="clear" w:color="auto" w:fill="E1DFDD"/>
    </w:rPr>
  </w:style>
  <w:style w:type="paragraph" w:styleId="Lijstalinea">
    <w:name w:val="List Paragraph"/>
    <w:basedOn w:val="Standaard"/>
    <w:uiPriority w:val="34"/>
    <w:qFormat/>
    <w:rsid w:val="00C6658F"/>
    <w:pPr>
      <w:ind w:left="720"/>
      <w:contextualSpacing/>
    </w:pPr>
  </w:style>
  <w:style w:type="paragraph" w:styleId="Koptekst">
    <w:name w:val="header"/>
    <w:basedOn w:val="Standaard"/>
    <w:link w:val="KoptekstChar"/>
    <w:uiPriority w:val="99"/>
    <w:unhideWhenUsed/>
    <w:rsid w:val="00691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FB2"/>
  </w:style>
  <w:style w:type="paragraph" w:styleId="Voettekst">
    <w:name w:val="footer"/>
    <w:basedOn w:val="Standaard"/>
    <w:link w:val="VoettekstChar"/>
    <w:uiPriority w:val="99"/>
    <w:unhideWhenUsed/>
    <w:rsid w:val="00691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FB2"/>
  </w:style>
  <w:style w:type="paragraph" w:styleId="Plattetekst">
    <w:name w:val="Body Text"/>
    <w:basedOn w:val="Standaard"/>
    <w:link w:val="PlattetekstChar"/>
    <w:uiPriority w:val="1"/>
    <w:qFormat/>
    <w:rsid w:val="005E08B8"/>
    <w:pPr>
      <w:widowControl w:val="0"/>
      <w:spacing w:after="0" w:line="240" w:lineRule="auto"/>
      <w:ind w:left="1474"/>
    </w:pPr>
    <w:rPr>
      <w:rFonts w:ascii="Arial" w:eastAsia="Arial" w:hAnsi="Arial"/>
      <w:sz w:val="24"/>
      <w:szCs w:val="24"/>
      <w:lang w:val="en-US"/>
    </w:rPr>
  </w:style>
  <w:style w:type="character" w:customStyle="1" w:styleId="PlattetekstChar">
    <w:name w:val="Platte tekst Char"/>
    <w:basedOn w:val="Standaardalinea-lettertype"/>
    <w:link w:val="Plattetekst"/>
    <w:uiPriority w:val="1"/>
    <w:rsid w:val="005E08B8"/>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histoforum.net/tijdvakfilmpjes/hcRevolu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B3B7-9E92-42EE-AE59-3903B909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1020</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3</cp:revision>
  <dcterms:created xsi:type="dcterms:W3CDTF">2020-03-21T09:29:00Z</dcterms:created>
  <dcterms:modified xsi:type="dcterms:W3CDTF">2020-03-21T09:35:00Z</dcterms:modified>
</cp:coreProperties>
</file>