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469" w:rsidRPr="00327562" w:rsidRDefault="004B3A8F">
      <w:pPr>
        <w:rPr>
          <w:b/>
          <w:sz w:val="28"/>
          <w:szCs w:val="28"/>
        </w:rPr>
      </w:pPr>
      <w:r w:rsidRPr="00327562">
        <w:rPr>
          <w:b/>
          <w:sz w:val="28"/>
          <w:szCs w:val="28"/>
        </w:rPr>
        <w:t>Controle</w:t>
      </w:r>
      <w:r w:rsidR="00DF6741" w:rsidRPr="00327562">
        <w:rPr>
          <w:b/>
          <w:sz w:val="28"/>
          <w:szCs w:val="28"/>
        </w:rPr>
        <w:t xml:space="preserve"> huiswerk</w:t>
      </w:r>
      <w:r w:rsidRPr="00327562">
        <w:rPr>
          <w:b/>
          <w:sz w:val="28"/>
          <w:szCs w:val="28"/>
        </w:rPr>
        <w:t>/ herhaling van de stof</w:t>
      </w:r>
      <w:r w:rsidR="00DF6741" w:rsidRPr="00327562">
        <w:rPr>
          <w:b/>
          <w:sz w:val="28"/>
          <w:szCs w:val="28"/>
        </w:rPr>
        <w:t xml:space="preserve"> met pen en papier</w:t>
      </w:r>
    </w:p>
    <w:p w:rsidR="003A4C48" w:rsidRDefault="003A4C48">
      <w:pPr>
        <w:rPr>
          <w:sz w:val="24"/>
          <w:szCs w:val="24"/>
          <w:u w:val="single"/>
        </w:rPr>
      </w:pPr>
    </w:p>
    <w:p w:rsidR="003A4C48" w:rsidRDefault="003A4C48">
      <w:pPr>
        <w:rPr>
          <w:sz w:val="24"/>
          <w:szCs w:val="24"/>
          <w:u w:val="single"/>
        </w:rPr>
      </w:pPr>
      <w:r>
        <w:rPr>
          <w:sz w:val="24"/>
          <w:szCs w:val="24"/>
          <w:u w:val="single"/>
        </w:rPr>
        <w:t>Waarom?</w:t>
      </w:r>
    </w:p>
    <w:p w:rsidR="003A4C48" w:rsidRDefault="003A4C48">
      <w:pPr>
        <w:rPr>
          <w:sz w:val="24"/>
          <w:szCs w:val="24"/>
        </w:rPr>
      </w:pPr>
      <w:r>
        <w:rPr>
          <w:sz w:val="24"/>
          <w:szCs w:val="24"/>
        </w:rPr>
        <w:t>Opdat geschiedenisverhalen geen vergeetverhalen worden.</w:t>
      </w:r>
    </w:p>
    <w:p w:rsidR="00DF6741" w:rsidRDefault="00DF6741" w:rsidP="00DF6741">
      <w:pPr>
        <w:pStyle w:val="ListParagraph"/>
        <w:numPr>
          <w:ilvl w:val="0"/>
          <w:numId w:val="1"/>
        </w:numPr>
        <w:rPr>
          <w:sz w:val="24"/>
          <w:szCs w:val="24"/>
        </w:rPr>
      </w:pPr>
      <w:r w:rsidRPr="00560D1F">
        <w:rPr>
          <w:sz w:val="24"/>
          <w:szCs w:val="24"/>
        </w:rPr>
        <w:t xml:space="preserve">Op deze wijze </w:t>
      </w:r>
      <w:r>
        <w:rPr>
          <w:sz w:val="24"/>
          <w:szCs w:val="24"/>
        </w:rPr>
        <w:t>kan de docent</w:t>
      </w:r>
      <w:r w:rsidRPr="00560D1F">
        <w:rPr>
          <w:sz w:val="24"/>
          <w:szCs w:val="24"/>
        </w:rPr>
        <w:t xml:space="preserve"> wel een tiental begrippen/jaartallen “controleren” aan het begin van de les.</w:t>
      </w:r>
      <w:r>
        <w:rPr>
          <w:sz w:val="24"/>
          <w:szCs w:val="24"/>
        </w:rPr>
        <w:t xml:space="preserve"> Dit is een alternatief voor docenten die af en toe stof willen herhalen en controleren zonder gebruik te maken van ICT.  </w:t>
      </w:r>
    </w:p>
    <w:p w:rsidR="00DF6741" w:rsidRPr="007452F0" w:rsidRDefault="00DF6741" w:rsidP="00DF6741">
      <w:pPr>
        <w:pStyle w:val="ListParagraph"/>
        <w:numPr>
          <w:ilvl w:val="0"/>
          <w:numId w:val="1"/>
        </w:numPr>
        <w:rPr>
          <w:sz w:val="24"/>
          <w:szCs w:val="24"/>
        </w:rPr>
      </w:pPr>
      <w:r w:rsidRPr="007452F0">
        <w:rPr>
          <w:sz w:val="24"/>
          <w:szCs w:val="24"/>
        </w:rPr>
        <w:t>Alle leerlingen doen mee. De leerling moet het opgeschreven woord aan de buurman laten lezen. Daardoor wordt de leerling gedwongen het begrip leesbaar op te schrijven en tot deelname aangezet.</w:t>
      </w:r>
    </w:p>
    <w:p w:rsidR="00DF6741" w:rsidRDefault="00DF6741" w:rsidP="00DF6741">
      <w:pPr>
        <w:pStyle w:val="ListParagraph"/>
        <w:numPr>
          <w:ilvl w:val="0"/>
          <w:numId w:val="1"/>
        </w:numPr>
        <w:rPr>
          <w:sz w:val="24"/>
          <w:szCs w:val="24"/>
        </w:rPr>
      </w:pPr>
      <w:r w:rsidRPr="00560D1F">
        <w:rPr>
          <w:sz w:val="24"/>
          <w:szCs w:val="24"/>
        </w:rPr>
        <w:t>Leerlingen die niets kunnen opschrijven, worden zich ervan bewust dat ze te weinig kennis hebben, hun huiswerk beter moeten doe</w:t>
      </w:r>
      <w:bookmarkStart w:id="0" w:name="_GoBack"/>
      <w:bookmarkEnd w:id="0"/>
      <w:r w:rsidRPr="00560D1F">
        <w:rPr>
          <w:sz w:val="24"/>
          <w:szCs w:val="24"/>
        </w:rPr>
        <w:t>n.</w:t>
      </w:r>
    </w:p>
    <w:p w:rsidR="00DF6741" w:rsidRDefault="00DF6741" w:rsidP="00DF6741">
      <w:pPr>
        <w:pStyle w:val="ListParagraph"/>
        <w:numPr>
          <w:ilvl w:val="0"/>
          <w:numId w:val="1"/>
        </w:numPr>
        <w:rPr>
          <w:sz w:val="24"/>
          <w:szCs w:val="24"/>
        </w:rPr>
      </w:pPr>
      <w:r>
        <w:rPr>
          <w:sz w:val="24"/>
          <w:szCs w:val="24"/>
        </w:rPr>
        <w:t xml:space="preserve">Het opschrijven van één woord of jaartal, gaat sneller dan een hele uitleg en </w:t>
      </w:r>
      <w:r w:rsidR="00214ECF">
        <w:rPr>
          <w:sz w:val="24"/>
          <w:szCs w:val="24"/>
        </w:rPr>
        <w:t>het uitwisselen met elkaar gaat ook sneller. De leerling kan in een oogopslag het antwoord van de buurman/buurvrouw lezen.</w:t>
      </w:r>
    </w:p>
    <w:p w:rsidR="00DF6741" w:rsidRDefault="00DF6741" w:rsidP="00DF6741">
      <w:pPr>
        <w:pStyle w:val="ListParagraph"/>
        <w:numPr>
          <w:ilvl w:val="0"/>
          <w:numId w:val="1"/>
        </w:numPr>
        <w:rPr>
          <w:sz w:val="24"/>
          <w:szCs w:val="24"/>
        </w:rPr>
      </w:pPr>
      <w:r>
        <w:rPr>
          <w:sz w:val="24"/>
          <w:szCs w:val="24"/>
        </w:rPr>
        <w:t>De docent kan naar eigen inzicht bepaalde accenten leggen en  in het verhaal wijzen op oorzaken, gevolgen, veranderingen.</w:t>
      </w:r>
      <w:r w:rsidR="00323167">
        <w:rPr>
          <w:sz w:val="24"/>
          <w:szCs w:val="24"/>
        </w:rPr>
        <w:t xml:space="preserve">  </w:t>
      </w:r>
    </w:p>
    <w:p w:rsidR="00560D1F" w:rsidRDefault="00560D1F">
      <w:pPr>
        <w:rPr>
          <w:sz w:val="24"/>
          <w:szCs w:val="24"/>
        </w:rPr>
      </w:pPr>
    </w:p>
    <w:p w:rsidR="00560D1F" w:rsidRPr="006F0A25" w:rsidRDefault="00560D1F">
      <w:pPr>
        <w:rPr>
          <w:sz w:val="24"/>
          <w:szCs w:val="24"/>
          <w:u w:val="single"/>
        </w:rPr>
      </w:pPr>
      <w:r w:rsidRPr="006F0A25">
        <w:rPr>
          <w:sz w:val="24"/>
          <w:szCs w:val="24"/>
          <w:u w:val="single"/>
        </w:rPr>
        <w:t>Hoe?</w:t>
      </w:r>
    </w:p>
    <w:p w:rsidR="006A345D" w:rsidRDefault="00381B3E">
      <w:pPr>
        <w:rPr>
          <w:sz w:val="24"/>
          <w:szCs w:val="24"/>
        </w:rPr>
      </w:pPr>
      <w:r>
        <w:rPr>
          <w:sz w:val="24"/>
          <w:szCs w:val="24"/>
        </w:rPr>
        <w:t>Elke leerling</w:t>
      </w:r>
      <w:r w:rsidR="0071295A">
        <w:rPr>
          <w:sz w:val="24"/>
          <w:szCs w:val="24"/>
        </w:rPr>
        <w:t xml:space="preserve"> heeft</w:t>
      </w:r>
      <w:r>
        <w:rPr>
          <w:sz w:val="24"/>
          <w:szCs w:val="24"/>
        </w:rPr>
        <w:t xml:space="preserve"> een</w:t>
      </w:r>
      <w:r w:rsidR="0071295A">
        <w:rPr>
          <w:sz w:val="24"/>
          <w:szCs w:val="24"/>
        </w:rPr>
        <w:t xml:space="preserve"> schrift en pen voo</w:t>
      </w:r>
      <w:r w:rsidR="00216B45">
        <w:rPr>
          <w:sz w:val="24"/>
          <w:szCs w:val="24"/>
        </w:rPr>
        <w:t xml:space="preserve">r zich.  </w:t>
      </w:r>
    </w:p>
    <w:p w:rsidR="006A345D" w:rsidRDefault="006A345D" w:rsidP="006A345D">
      <w:pPr>
        <w:rPr>
          <w:sz w:val="24"/>
          <w:szCs w:val="24"/>
        </w:rPr>
      </w:pPr>
      <w:r>
        <w:rPr>
          <w:sz w:val="24"/>
          <w:szCs w:val="24"/>
        </w:rPr>
        <w:t>De docent herhaalt mondeling nog eens in het begin van de les voorgaande stof en laat daarbij leerlingen af en toe één ontbrekend woord of jaartal opschrijven.</w:t>
      </w:r>
    </w:p>
    <w:p w:rsidR="006F0A25" w:rsidRDefault="006F0A25">
      <w:pPr>
        <w:rPr>
          <w:sz w:val="24"/>
          <w:szCs w:val="24"/>
        </w:rPr>
      </w:pPr>
      <w:r>
        <w:rPr>
          <w:sz w:val="24"/>
          <w:szCs w:val="24"/>
        </w:rPr>
        <w:t xml:space="preserve">De docent controleert </w:t>
      </w:r>
      <w:r w:rsidRPr="00DF6741">
        <w:rPr>
          <w:sz w:val="24"/>
          <w:szCs w:val="24"/>
          <w:u w:val="single"/>
        </w:rPr>
        <w:t>tijdens het verhaal</w:t>
      </w:r>
      <w:r>
        <w:rPr>
          <w:sz w:val="24"/>
          <w:szCs w:val="24"/>
        </w:rPr>
        <w:t xml:space="preserve"> of het goede antwoord is opgeschreven door willekeurig een leerling naar het antwoord van zijn of haar buurman/buurvrouw te vragen.</w:t>
      </w:r>
    </w:p>
    <w:p w:rsidR="00381B3E" w:rsidRDefault="00381B3E" w:rsidP="00381B3E">
      <w:pPr>
        <w:rPr>
          <w:sz w:val="24"/>
          <w:szCs w:val="24"/>
        </w:rPr>
      </w:pPr>
      <w:r>
        <w:rPr>
          <w:sz w:val="24"/>
          <w:szCs w:val="24"/>
        </w:rPr>
        <w:t xml:space="preserve">Eventueel kan controle nog uitgebreid worden:  “Vingers omhoog wie dit goed hadden”.  </w:t>
      </w:r>
    </w:p>
    <w:p w:rsidR="00381B3E" w:rsidRDefault="00381B3E" w:rsidP="00381B3E">
      <w:pPr>
        <w:rPr>
          <w:sz w:val="24"/>
          <w:szCs w:val="24"/>
        </w:rPr>
      </w:pPr>
      <w:r>
        <w:rPr>
          <w:sz w:val="24"/>
          <w:szCs w:val="24"/>
        </w:rPr>
        <w:t>Daarna wordt de terugblik (door de docent) vervolgd (waarbij tussentijds de leerlingen weer een woord moeten opschrijven).</w:t>
      </w:r>
    </w:p>
    <w:p w:rsidR="00381B3E" w:rsidRDefault="00381B3E" w:rsidP="00381B3E">
      <w:pPr>
        <w:rPr>
          <w:sz w:val="24"/>
          <w:szCs w:val="24"/>
        </w:rPr>
      </w:pPr>
    </w:p>
    <w:p w:rsidR="00381B3E" w:rsidRDefault="00381B3E" w:rsidP="00381B3E">
      <w:pPr>
        <w:rPr>
          <w:sz w:val="24"/>
          <w:szCs w:val="24"/>
        </w:rPr>
      </w:pPr>
      <w:r w:rsidRPr="006F0A25">
        <w:rPr>
          <w:b/>
          <w:sz w:val="24"/>
          <w:szCs w:val="24"/>
        </w:rPr>
        <w:t>Duur</w:t>
      </w:r>
      <w:r>
        <w:rPr>
          <w:sz w:val="24"/>
          <w:szCs w:val="24"/>
        </w:rPr>
        <w:t xml:space="preserve"> (en aantal te toetsen begrippen) van de herhaling beperken, opdat nieuwe stof kan worden aangeboden. </w:t>
      </w:r>
    </w:p>
    <w:p w:rsidR="00381B3E" w:rsidRDefault="00381B3E" w:rsidP="00381B3E">
      <w:pPr>
        <w:rPr>
          <w:sz w:val="24"/>
          <w:szCs w:val="24"/>
        </w:rPr>
      </w:pPr>
    </w:p>
    <w:p w:rsidR="00381B3E" w:rsidRPr="001D728E" w:rsidRDefault="00381B3E" w:rsidP="00381B3E">
      <w:pPr>
        <w:rPr>
          <w:b/>
          <w:sz w:val="24"/>
          <w:szCs w:val="24"/>
        </w:rPr>
      </w:pPr>
      <w:r w:rsidRPr="001D728E">
        <w:rPr>
          <w:b/>
          <w:sz w:val="24"/>
          <w:szCs w:val="24"/>
        </w:rPr>
        <w:t>Welke woorden/begrippen?</w:t>
      </w:r>
    </w:p>
    <w:p w:rsidR="00381B3E" w:rsidRDefault="00846F47" w:rsidP="00381B3E">
      <w:pPr>
        <w:rPr>
          <w:sz w:val="24"/>
          <w:szCs w:val="24"/>
        </w:rPr>
      </w:pPr>
      <w:r>
        <w:rPr>
          <w:sz w:val="24"/>
          <w:szCs w:val="24"/>
        </w:rPr>
        <w:t>B</w:t>
      </w:r>
      <w:r w:rsidR="00381B3E">
        <w:rPr>
          <w:sz w:val="24"/>
          <w:szCs w:val="24"/>
        </w:rPr>
        <w:t>egrippen en woorden  die relevant zijn voor het onderwerp.</w:t>
      </w:r>
    </w:p>
    <w:p w:rsidR="00381B3E" w:rsidRDefault="00381B3E" w:rsidP="00381B3E">
      <w:pPr>
        <w:rPr>
          <w:sz w:val="24"/>
          <w:szCs w:val="24"/>
        </w:rPr>
      </w:pPr>
      <w:r>
        <w:rPr>
          <w:sz w:val="24"/>
          <w:szCs w:val="24"/>
        </w:rPr>
        <w:t>Woorden die niet tot de dagelijkse taal van de leerling behoren, opdat de leerling vertrouwd raakt met de vaktaal.</w:t>
      </w:r>
    </w:p>
    <w:p w:rsidR="007452F0" w:rsidRDefault="007452F0">
      <w:pPr>
        <w:rPr>
          <w:sz w:val="24"/>
          <w:szCs w:val="24"/>
          <w:u w:val="single"/>
        </w:rPr>
      </w:pPr>
    </w:p>
    <w:p w:rsidR="00381B3E" w:rsidRPr="006F0A25" w:rsidRDefault="00381B3E" w:rsidP="00381B3E">
      <w:pPr>
        <w:rPr>
          <w:sz w:val="24"/>
          <w:szCs w:val="24"/>
          <w:u w:val="single"/>
        </w:rPr>
      </w:pPr>
      <w:r w:rsidRPr="006F0A25">
        <w:rPr>
          <w:sz w:val="24"/>
          <w:szCs w:val="24"/>
          <w:u w:val="single"/>
        </w:rPr>
        <w:t>Voorbeeld:</w:t>
      </w:r>
    </w:p>
    <w:p w:rsidR="00381B3E" w:rsidRDefault="00381B3E" w:rsidP="00381B3E">
      <w:pPr>
        <w:rPr>
          <w:sz w:val="24"/>
          <w:szCs w:val="24"/>
        </w:rPr>
      </w:pPr>
      <w:r>
        <w:rPr>
          <w:sz w:val="24"/>
          <w:szCs w:val="24"/>
        </w:rPr>
        <w:t>Docent:</w:t>
      </w:r>
    </w:p>
    <w:p w:rsidR="00381B3E" w:rsidRDefault="00381B3E" w:rsidP="00381B3E">
      <w:pPr>
        <w:rPr>
          <w:sz w:val="24"/>
          <w:szCs w:val="24"/>
        </w:rPr>
      </w:pPr>
      <w:r>
        <w:rPr>
          <w:sz w:val="24"/>
          <w:szCs w:val="24"/>
        </w:rPr>
        <w:t>“De vorige les hebben we het verloop van de eerste wereldoorlog besproken. Tijdens de eerste wereldoorlog liep de strijd vast in de loopgraven.</w:t>
      </w:r>
    </w:p>
    <w:p w:rsidR="00381B3E" w:rsidRDefault="00381B3E" w:rsidP="00381B3E">
      <w:pPr>
        <w:rPr>
          <w:sz w:val="24"/>
          <w:szCs w:val="24"/>
        </w:rPr>
      </w:pPr>
      <w:r>
        <w:rPr>
          <w:sz w:val="24"/>
          <w:szCs w:val="24"/>
        </w:rPr>
        <w:t>Engeland en Frankrijk probeerden vervolgens ook op een andere manier Duitsland tot overgave te dwingen. Weet je nog nog hoe? Schrijf dat op in je schrift. Niet meer dan één woord opschrijven.</w:t>
      </w:r>
    </w:p>
    <w:p w:rsidR="00381B3E" w:rsidRDefault="00381B3E" w:rsidP="00381B3E">
      <w:pPr>
        <w:rPr>
          <w:sz w:val="24"/>
          <w:szCs w:val="24"/>
        </w:rPr>
      </w:pPr>
      <w:r>
        <w:rPr>
          <w:sz w:val="24"/>
          <w:szCs w:val="24"/>
        </w:rPr>
        <w:t>Laat datgene wat je hebt opgeschreven, lezen aan je buurman/buurvrouw.</w:t>
      </w:r>
    </w:p>
    <w:p w:rsidR="00381B3E" w:rsidRDefault="00381B3E" w:rsidP="00381B3E">
      <w:pPr>
        <w:rPr>
          <w:sz w:val="24"/>
          <w:szCs w:val="24"/>
        </w:rPr>
      </w:pPr>
      <w:r>
        <w:rPr>
          <w:sz w:val="24"/>
          <w:szCs w:val="24"/>
        </w:rPr>
        <w:t xml:space="preserve">Docent:  “Marieke, wat heeft Pieter (buurman) opgeschreven?” </w:t>
      </w:r>
    </w:p>
    <w:p w:rsidR="00381B3E" w:rsidRPr="006F0A25" w:rsidRDefault="00381B3E" w:rsidP="00381B3E">
      <w:pPr>
        <w:rPr>
          <w:i/>
          <w:sz w:val="24"/>
          <w:szCs w:val="24"/>
        </w:rPr>
      </w:pPr>
      <w:r w:rsidRPr="006F0A25">
        <w:rPr>
          <w:i/>
          <w:sz w:val="24"/>
          <w:szCs w:val="24"/>
        </w:rPr>
        <w:t>(Pieter schuift zijn schrift naar Marieke, die het antwoord van Pieter opleest).</w:t>
      </w:r>
    </w:p>
    <w:p w:rsidR="007452F0" w:rsidRDefault="007452F0" w:rsidP="00381B3E">
      <w:pPr>
        <w:rPr>
          <w:sz w:val="24"/>
          <w:szCs w:val="24"/>
        </w:rPr>
      </w:pPr>
      <w:r>
        <w:rPr>
          <w:sz w:val="24"/>
          <w:szCs w:val="24"/>
        </w:rPr>
        <w:t>Marieke: “Blokkade”.</w:t>
      </w:r>
      <w:r w:rsidR="00214ECF">
        <w:rPr>
          <w:sz w:val="24"/>
          <w:szCs w:val="24"/>
        </w:rPr>
        <w:t xml:space="preserve">  Docent: “Klopt dat volgens jou?”  Marieke: “Ja.”</w:t>
      </w:r>
    </w:p>
    <w:p w:rsidR="007452F0" w:rsidRDefault="007452F0" w:rsidP="00381B3E">
      <w:pPr>
        <w:rPr>
          <w:sz w:val="24"/>
          <w:szCs w:val="24"/>
        </w:rPr>
      </w:pPr>
      <w:r>
        <w:rPr>
          <w:sz w:val="24"/>
          <w:szCs w:val="24"/>
        </w:rPr>
        <w:lastRenderedPageBreak/>
        <w:t>Docent: “Ja, een blokkade op zee. Daardoor ontstonden tekorten in Duitsland,  tekorten aan voedsel en brandstof. De Duitsers probeerden de blokkade op te heffen. Ze zetten daarvoor een bepaald type boot in. Schrijf op waar het om gaat. Wat voor soort type boot?</w:t>
      </w:r>
    </w:p>
    <w:p w:rsidR="007452F0" w:rsidRDefault="007452F0" w:rsidP="00381B3E">
      <w:pPr>
        <w:rPr>
          <w:sz w:val="24"/>
          <w:szCs w:val="24"/>
        </w:rPr>
      </w:pPr>
      <w:r>
        <w:rPr>
          <w:sz w:val="24"/>
          <w:szCs w:val="24"/>
        </w:rPr>
        <w:t>George, wat heeft Danielle je buurvrouw opgeschreven?..</w:t>
      </w:r>
    </w:p>
    <w:p w:rsidR="007452F0" w:rsidRDefault="00473E22" w:rsidP="00381B3E">
      <w:pPr>
        <w:rPr>
          <w:sz w:val="24"/>
          <w:szCs w:val="24"/>
        </w:rPr>
      </w:pPr>
      <w:r>
        <w:rPr>
          <w:sz w:val="24"/>
          <w:szCs w:val="24"/>
        </w:rPr>
        <w:t>…</w:t>
      </w:r>
    </w:p>
    <w:p w:rsidR="00846F47" w:rsidRDefault="00473E22" w:rsidP="00381B3E">
      <w:pPr>
        <w:rPr>
          <w:sz w:val="24"/>
          <w:szCs w:val="24"/>
        </w:rPr>
      </w:pPr>
      <w:r>
        <w:rPr>
          <w:sz w:val="24"/>
          <w:szCs w:val="24"/>
        </w:rPr>
        <w:t xml:space="preserve">De inzet van dit type boot had een gevolg. </w:t>
      </w:r>
      <w:r w:rsidR="00846F47">
        <w:rPr>
          <w:sz w:val="24"/>
          <w:szCs w:val="24"/>
        </w:rPr>
        <w:t>De V.S. verklaarde Duitsland de oorlog .</w:t>
      </w:r>
    </w:p>
    <w:p w:rsidR="00846F47" w:rsidRDefault="00846F47" w:rsidP="00381B3E">
      <w:pPr>
        <w:rPr>
          <w:sz w:val="24"/>
          <w:szCs w:val="24"/>
        </w:rPr>
      </w:pPr>
      <w:r>
        <w:rPr>
          <w:sz w:val="24"/>
          <w:szCs w:val="24"/>
        </w:rPr>
        <w:t>Schrijf op wat voor soort gevolg dit was vanuit het standpunt van de Duitsers. Dit gevolg was … “</w:t>
      </w:r>
    </w:p>
    <w:p w:rsidR="00846F47" w:rsidRDefault="00846F47" w:rsidP="00381B3E">
      <w:pPr>
        <w:rPr>
          <w:sz w:val="24"/>
          <w:szCs w:val="24"/>
        </w:rPr>
      </w:pPr>
    </w:p>
    <w:p w:rsidR="007452F0" w:rsidRDefault="007452F0" w:rsidP="00381B3E">
      <w:pPr>
        <w:rPr>
          <w:sz w:val="24"/>
          <w:szCs w:val="24"/>
        </w:rPr>
      </w:pPr>
    </w:p>
    <w:p w:rsidR="007452F0" w:rsidRDefault="007452F0" w:rsidP="00381B3E">
      <w:pPr>
        <w:rPr>
          <w:sz w:val="24"/>
          <w:szCs w:val="24"/>
        </w:rPr>
      </w:pPr>
    </w:p>
    <w:p w:rsidR="00381B3E" w:rsidRDefault="00381B3E">
      <w:pPr>
        <w:rPr>
          <w:sz w:val="24"/>
          <w:szCs w:val="24"/>
        </w:rPr>
      </w:pPr>
    </w:p>
    <w:sectPr w:rsidR="00381B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63E" w:rsidRDefault="0001063E" w:rsidP="00327562">
      <w:r>
        <w:separator/>
      </w:r>
    </w:p>
  </w:endnote>
  <w:endnote w:type="continuationSeparator" w:id="0">
    <w:p w:rsidR="0001063E" w:rsidRDefault="0001063E" w:rsidP="0032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946"/>
      <w:docPartObj>
        <w:docPartGallery w:val="Page Numbers (Bottom of Page)"/>
        <w:docPartUnique/>
      </w:docPartObj>
    </w:sdtPr>
    <w:sdtEndPr>
      <w:rPr>
        <w:noProof/>
      </w:rPr>
    </w:sdtEndPr>
    <w:sdtContent>
      <w:p w:rsidR="00327562" w:rsidRDefault="00327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7562" w:rsidRDefault="00327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63E" w:rsidRDefault="0001063E" w:rsidP="00327562">
      <w:r>
        <w:separator/>
      </w:r>
    </w:p>
  </w:footnote>
  <w:footnote w:type="continuationSeparator" w:id="0">
    <w:p w:rsidR="0001063E" w:rsidRDefault="0001063E" w:rsidP="0032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69EA"/>
    <w:multiLevelType w:val="hybridMultilevel"/>
    <w:tmpl w:val="F3D61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8F"/>
    <w:rsid w:val="0001063E"/>
    <w:rsid w:val="000466EA"/>
    <w:rsid w:val="001D728E"/>
    <w:rsid w:val="00214ECF"/>
    <w:rsid w:val="00216B45"/>
    <w:rsid w:val="00323167"/>
    <w:rsid w:val="00327562"/>
    <w:rsid w:val="00381B3E"/>
    <w:rsid w:val="003A4C48"/>
    <w:rsid w:val="00473E22"/>
    <w:rsid w:val="0049756E"/>
    <w:rsid w:val="004B3A8F"/>
    <w:rsid w:val="00506BDD"/>
    <w:rsid w:val="00514AD4"/>
    <w:rsid w:val="00556EEE"/>
    <w:rsid w:val="00560D1F"/>
    <w:rsid w:val="006A345D"/>
    <w:rsid w:val="006B7543"/>
    <w:rsid w:val="006F0A25"/>
    <w:rsid w:val="0071295A"/>
    <w:rsid w:val="007452F0"/>
    <w:rsid w:val="00757BA3"/>
    <w:rsid w:val="007A4F25"/>
    <w:rsid w:val="00846F47"/>
    <w:rsid w:val="008F157A"/>
    <w:rsid w:val="00910214"/>
    <w:rsid w:val="00936469"/>
    <w:rsid w:val="00A314B5"/>
    <w:rsid w:val="00AD72C3"/>
    <w:rsid w:val="00B75385"/>
    <w:rsid w:val="00CA3F32"/>
    <w:rsid w:val="00DF1323"/>
    <w:rsid w:val="00DF6741"/>
    <w:rsid w:val="00FC2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6E51-F018-410F-A3F2-564606B1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1F"/>
    <w:pPr>
      <w:ind w:left="720"/>
      <w:contextualSpacing/>
    </w:pPr>
  </w:style>
  <w:style w:type="paragraph" w:styleId="Header">
    <w:name w:val="header"/>
    <w:basedOn w:val="Normal"/>
    <w:link w:val="HeaderChar"/>
    <w:uiPriority w:val="99"/>
    <w:unhideWhenUsed/>
    <w:rsid w:val="00327562"/>
    <w:pPr>
      <w:tabs>
        <w:tab w:val="center" w:pos="4536"/>
        <w:tab w:val="right" w:pos="9072"/>
      </w:tabs>
    </w:pPr>
  </w:style>
  <w:style w:type="character" w:customStyle="1" w:styleId="HeaderChar">
    <w:name w:val="Header Char"/>
    <w:basedOn w:val="DefaultParagraphFont"/>
    <w:link w:val="Header"/>
    <w:uiPriority w:val="99"/>
    <w:rsid w:val="00327562"/>
  </w:style>
  <w:style w:type="paragraph" w:styleId="Footer">
    <w:name w:val="footer"/>
    <w:basedOn w:val="Normal"/>
    <w:link w:val="FooterChar"/>
    <w:uiPriority w:val="99"/>
    <w:unhideWhenUsed/>
    <w:rsid w:val="00327562"/>
    <w:pPr>
      <w:tabs>
        <w:tab w:val="center" w:pos="4536"/>
        <w:tab w:val="right" w:pos="9072"/>
      </w:tabs>
    </w:pPr>
  </w:style>
  <w:style w:type="character" w:customStyle="1" w:styleId="FooterChar">
    <w:name w:val="Footer Char"/>
    <w:basedOn w:val="DefaultParagraphFont"/>
    <w:link w:val="Footer"/>
    <w:uiPriority w:val="99"/>
    <w:rsid w:val="0032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Vinny27</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 Broekhof</dc:creator>
  <cp:lastModifiedBy>albert</cp:lastModifiedBy>
  <cp:revision>2</cp:revision>
  <dcterms:created xsi:type="dcterms:W3CDTF">2018-10-10T12:03:00Z</dcterms:created>
  <dcterms:modified xsi:type="dcterms:W3CDTF">2018-10-10T12:03:00Z</dcterms:modified>
</cp:coreProperties>
</file>