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2A" w:rsidRPr="009419AD" w:rsidRDefault="00DA132A" w:rsidP="00274F48">
      <w:pPr>
        <w:spacing w:line="260" w:lineRule="atLeast"/>
        <w:rPr>
          <w:rFonts w:cs="Arial"/>
          <w:b/>
          <w:sz w:val="24"/>
          <w:szCs w:val="24"/>
        </w:rPr>
      </w:pPr>
      <w:r w:rsidRPr="009419AD">
        <w:rPr>
          <w:rFonts w:cs="Arial"/>
          <w:b/>
          <w:sz w:val="24"/>
          <w:szCs w:val="24"/>
        </w:rPr>
        <w:t xml:space="preserve">Zoeken, bewerken of maken van een hogere denkvaardigheidsopdracht </w:t>
      </w:r>
    </w:p>
    <w:p w:rsidR="00AE004D" w:rsidRPr="00274F48" w:rsidRDefault="00AE004D" w:rsidP="00274F48">
      <w:pPr>
        <w:spacing w:line="260" w:lineRule="atLeast"/>
        <w:rPr>
          <w:rFonts w:cs="Arial"/>
          <w:sz w:val="18"/>
          <w:szCs w:val="18"/>
        </w:rPr>
      </w:pPr>
    </w:p>
    <w:p w:rsidR="00DA132A" w:rsidRPr="00274F48" w:rsidRDefault="00DA132A" w:rsidP="00274F48">
      <w:pPr>
        <w:spacing w:line="260" w:lineRule="atLeast"/>
        <w:rPr>
          <w:rFonts w:cs="Arial"/>
          <w:sz w:val="18"/>
          <w:szCs w:val="18"/>
        </w:rPr>
      </w:pPr>
      <w:r w:rsidRPr="00274F48">
        <w:rPr>
          <w:rFonts w:cs="Arial"/>
          <w:sz w:val="18"/>
          <w:szCs w:val="18"/>
        </w:rPr>
        <w:t xml:space="preserve">In opdrachten die betrekking hebben op hogere denkvaardigheden gaat het over kritisch denken. Op deze pagina's hebben we dat toegespitst op </w:t>
      </w:r>
      <w:r w:rsidR="00A67D22" w:rsidRPr="00274F48">
        <w:rPr>
          <w:rFonts w:cs="Arial"/>
          <w:sz w:val="18"/>
          <w:szCs w:val="18"/>
        </w:rPr>
        <w:t>de denkprocessen analyseren, evalueren en creëren, de hogere denkvaardigheden, uit de taxonomie van Bloom</w:t>
      </w:r>
      <w:r w:rsidRPr="00274F48">
        <w:rPr>
          <w:rFonts w:cs="Arial"/>
          <w:sz w:val="18"/>
          <w:szCs w:val="18"/>
        </w:rPr>
        <w:t xml:space="preserve"> [link naar Bloom]</w:t>
      </w:r>
      <w:r w:rsidR="00A67D22" w:rsidRPr="00274F48">
        <w:rPr>
          <w:rFonts w:cs="Arial"/>
          <w:sz w:val="18"/>
          <w:szCs w:val="18"/>
        </w:rPr>
        <w:t xml:space="preserve">. </w:t>
      </w:r>
    </w:p>
    <w:p w:rsidR="00DA132A" w:rsidRPr="00274F48" w:rsidRDefault="00DA132A" w:rsidP="00274F48">
      <w:pPr>
        <w:spacing w:line="260" w:lineRule="atLeast"/>
        <w:rPr>
          <w:rFonts w:cs="Arial"/>
          <w:sz w:val="18"/>
          <w:szCs w:val="18"/>
        </w:rPr>
      </w:pPr>
    </w:p>
    <w:p w:rsidR="00A67D22" w:rsidRPr="00274F48" w:rsidRDefault="00DA132A" w:rsidP="00274F48">
      <w:pPr>
        <w:spacing w:line="260" w:lineRule="atLeast"/>
        <w:rPr>
          <w:rFonts w:cs="Arial"/>
          <w:sz w:val="18"/>
          <w:szCs w:val="18"/>
        </w:rPr>
      </w:pPr>
      <w:r w:rsidRPr="00274F48">
        <w:rPr>
          <w:rFonts w:cs="Arial"/>
          <w:sz w:val="18"/>
          <w:szCs w:val="18"/>
        </w:rPr>
        <w:t xml:space="preserve">Opdrachten kunnen </w:t>
      </w:r>
      <w:r w:rsidR="00A67D22" w:rsidRPr="00274F48">
        <w:rPr>
          <w:rFonts w:cs="Arial"/>
          <w:sz w:val="18"/>
          <w:szCs w:val="18"/>
        </w:rPr>
        <w:t>op elk van deze denkprocessen betrekking hebben</w:t>
      </w:r>
      <w:r w:rsidRPr="00274F48">
        <w:rPr>
          <w:rFonts w:cs="Arial"/>
          <w:sz w:val="18"/>
          <w:szCs w:val="18"/>
        </w:rPr>
        <w:t xml:space="preserve">, maar ook op een combinatie, wat vaak het geval zal zijn. </w:t>
      </w:r>
      <w:r w:rsidR="00A67D22" w:rsidRPr="00274F48">
        <w:rPr>
          <w:rFonts w:cs="Arial"/>
          <w:sz w:val="18"/>
          <w:szCs w:val="18"/>
        </w:rPr>
        <w:t xml:space="preserve">Bij een evaluatieopdracht moet er </w:t>
      </w:r>
      <w:r w:rsidRPr="00274F48">
        <w:rPr>
          <w:rFonts w:cs="Arial"/>
          <w:sz w:val="18"/>
          <w:szCs w:val="18"/>
        </w:rPr>
        <w:t xml:space="preserve">namelijk </w:t>
      </w:r>
      <w:r w:rsidR="00A67D22" w:rsidRPr="00274F48">
        <w:rPr>
          <w:rFonts w:cs="Arial"/>
          <w:sz w:val="18"/>
          <w:szCs w:val="18"/>
        </w:rPr>
        <w:t xml:space="preserve">meestal ook geanalyseerd </w:t>
      </w:r>
      <w:r w:rsidRPr="00274F48">
        <w:rPr>
          <w:rFonts w:cs="Arial"/>
          <w:sz w:val="18"/>
          <w:szCs w:val="18"/>
        </w:rPr>
        <w:t>worden e</w:t>
      </w:r>
      <w:r w:rsidR="00A67D22" w:rsidRPr="00274F48">
        <w:rPr>
          <w:rFonts w:cs="Arial"/>
          <w:sz w:val="18"/>
          <w:szCs w:val="18"/>
        </w:rPr>
        <w:t>n bij een creëeropdracht zal er vaak ook sprake</w:t>
      </w:r>
      <w:r w:rsidR="00274F48">
        <w:rPr>
          <w:rFonts w:cs="Arial"/>
          <w:sz w:val="18"/>
          <w:szCs w:val="18"/>
        </w:rPr>
        <w:t xml:space="preserve"> </w:t>
      </w:r>
      <w:r w:rsidR="00A67D22" w:rsidRPr="00274F48">
        <w:rPr>
          <w:rFonts w:cs="Arial"/>
          <w:sz w:val="18"/>
          <w:szCs w:val="18"/>
        </w:rPr>
        <w:t xml:space="preserve">zijn van analyseren en/of evalueren. </w:t>
      </w:r>
      <w:r w:rsidRPr="00274F48">
        <w:rPr>
          <w:rFonts w:cs="Arial"/>
          <w:sz w:val="18"/>
          <w:szCs w:val="18"/>
        </w:rPr>
        <w:t>Overigens wordt er bij de</w:t>
      </w:r>
      <w:r w:rsidR="00A67D22" w:rsidRPr="00274F48">
        <w:rPr>
          <w:rFonts w:cs="Arial"/>
          <w:sz w:val="18"/>
          <w:szCs w:val="18"/>
        </w:rPr>
        <w:t xml:space="preserve"> meeste hogere denkvaardigheidsopdracht</w:t>
      </w:r>
      <w:r w:rsidRPr="00274F48">
        <w:rPr>
          <w:rFonts w:cs="Arial"/>
          <w:sz w:val="18"/>
          <w:szCs w:val="18"/>
        </w:rPr>
        <w:t xml:space="preserve">en </w:t>
      </w:r>
      <w:r w:rsidR="00A67D22" w:rsidRPr="00274F48">
        <w:rPr>
          <w:rFonts w:cs="Arial"/>
          <w:sz w:val="18"/>
          <w:szCs w:val="18"/>
        </w:rPr>
        <w:t>ook een beroep gedaan op de lagere denkvaardigheden herinneren, begrijpen en toepassen.</w:t>
      </w:r>
    </w:p>
    <w:p w:rsidR="00A67D22" w:rsidRPr="00274F48" w:rsidRDefault="00A67D22" w:rsidP="00274F48">
      <w:pPr>
        <w:spacing w:line="260" w:lineRule="atLeast"/>
        <w:rPr>
          <w:rFonts w:cs="Arial"/>
          <w:sz w:val="18"/>
          <w:szCs w:val="18"/>
        </w:rPr>
      </w:pPr>
    </w:p>
    <w:p w:rsidR="00DA132A" w:rsidRPr="00274F48" w:rsidRDefault="00DA132A" w:rsidP="00274F48">
      <w:pPr>
        <w:spacing w:line="260" w:lineRule="atLeast"/>
        <w:rPr>
          <w:rFonts w:cs="Arial"/>
          <w:sz w:val="18"/>
          <w:szCs w:val="18"/>
        </w:rPr>
      </w:pPr>
      <w:r w:rsidRPr="00274F48">
        <w:rPr>
          <w:rFonts w:cs="Arial"/>
          <w:sz w:val="18"/>
          <w:szCs w:val="18"/>
        </w:rPr>
        <w:t xml:space="preserve">Waar moet je opletten als je </w:t>
      </w:r>
      <w:r w:rsidR="00A67D22" w:rsidRPr="00274F48">
        <w:rPr>
          <w:rFonts w:cs="Arial"/>
          <w:sz w:val="18"/>
          <w:szCs w:val="18"/>
        </w:rPr>
        <w:t>een opdracht zoekt die een beroep doet op hogere denkvaardigheden of als je een bestaande opdracht wilt bewerken of zelf een opdracht wilt maken</w:t>
      </w:r>
      <w:r w:rsidRPr="00274F48">
        <w:rPr>
          <w:rFonts w:cs="Arial"/>
          <w:sz w:val="18"/>
          <w:szCs w:val="18"/>
        </w:rPr>
        <w:t>?</w:t>
      </w:r>
    </w:p>
    <w:p w:rsidR="00A67D22" w:rsidRPr="00274F48" w:rsidRDefault="00A67D22" w:rsidP="00274F48">
      <w:pPr>
        <w:spacing w:line="260" w:lineRule="atLeast"/>
        <w:rPr>
          <w:rFonts w:cs="Arial"/>
          <w:sz w:val="18"/>
          <w:szCs w:val="18"/>
        </w:rPr>
      </w:pPr>
      <w:r w:rsidRPr="00274F48">
        <w:rPr>
          <w:rFonts w:cs="Arial"/>
          <w:sz w:val="18"/>
          <w:szCs w:val="18"/>
        </w:rPr>
        <w:t xml:space="preserve"> </w:t>
      </w:r>
    </w:p>
    <w:p w:rsidR="00A67D22" w:rsidRPr="00274F48" w:rsidRDefault="00A67D22" w:rsidP="00274F48">
      <w:pPr>
        <w:spacing w:line="260" w:lineRule="atLeast"/>
        <w:rPr>
          <w:rFonts w:cs="Arial"/>
          <w:sz w:val="18"/>
          <w:szCs w:val="18"/>
        </w:rPr>
      </w:pPr>
      <w:r w:rsidRPr="00274F48">
        <w:rPr>
          <w:rFonts w:cs="Arial"/>
          <w:sz w:val="18"/>
          <w:szCs w:val="18"/>
        </w:rPr>
        <w:t>In onderstaand schema worden de criteria, die elders op deze website zijn beschreven [link] kort samengevat. Deze criteria zeggen iets over de aard van een opdracht, niet over de moeilijkheidsgraad. Je kunt voor elk niveau hogere denkvaardigheidsopdrachten maken. Criteria die van invloed zijn op de moeilijkheidsgraad van een opdracht worden hier [link] beschreven.</w:t>
      </w:r>
      <w:r w:rsidR="00274F48">
        <w:rPr>
          <w:rFonts w:cs="Arial"/>
          <w:sz w:val="18"/>
          <w:szCs w:val="18"/>
        </w:rPr>
        <w:t xml:space="preserve"> </w:t>
      </w:r>
    </w:p>
    <w:p w:rsidR="00A67D22" w:rsidRPr="00274F48" w:rsidRDefault="00A67D22" w:rsidP="00274F48">
      <w:pPr>
        <w:spacing w:line="260" w:lineRule="atLeast"/>
        <w:rPr>
          <w:rFonts w:cs="Arial"/>
          <w:sz w:val="18"/>
          <w:szCs w:val="18"/>
        </w:rPr>
      </w:pPr>
      <w:r w:rsidRPr="00274F48">
        <w:rPr>
          <w:rFonts w:cs="Arial"/>
          <w:sz w:val="18"/>
          <w:szCs w:val="18"/>
        </w:rPr>
        <w:t>De beschreven criteria worden geïllustreerd met enkele voorbeelden van opdrachten.</w:t>
      </w:r>
    </w:p>
    <w:p w:rsidR="00AE004D" w:rsidRPr="00274F48" w:rsidRDefault="00AE004D" w:rsidP="00274F48">
      <w:pPr>
        <w:spacing w:line="260" w:lineRule="atLeast"/>
        <w:rPr>
          <w:rFonts w:cs="Arial"/>
          <w:sz w:val="18"/>
          <w:szCs w:val="18"/>
        </w:rPr>
      </w:pPr>
    </w:p>
    <w:tbl>
      <w:tblPr>
        <w:tblStyle w:val="Tabelraster"/>
        <w:tblW w:w="5249" w:type="pct"/>
        <w:tblLook w:val="04A0" w:firstRow="1" w:lastRow="0" w:firstColumn="1" w:lastColumn="0" w:noHBand="0" w:noVBand="1"/>
      </w:tblPr>
      <w:tblGrid>
        <w:gridCol w:w="7742"/>
        <w:gridCol w:w="540"/>
        <w:gridCol w:w="447"/>
        <w:gridCol w:w="447"/>
        <w:gridCol w:w="575"/>
      </w:tblGrid>
      <w:tr w:rsidR="00D048A8" w:rsidRPr="00274F48" w:rsidTr="00D048A8">
        <w:trPr>
          <w:trHeight w:val="1474"/>
        </w:trPr>
        <w:tc>
          <w:tcPr>
            <w:tcW w:w="5000" w:type="pct"/>
            <w:gridSpan w:val="5"/>
            <w:shd w:val="clear" w:color="auto" w:fill="D9D9D9" w:themeFill="background1" w:themeFillShade="D9"/>
          </w:tcPr>
          <w:p w:rsidR="00D048A8" w:rsidRPr="00274F48" w:rsidRDefault="00D048A8" w:rsidP="00274F48">
            <w:pPr>
              <w:spacing w:after="0" w:line="260" w:lineRule="atLeast"/>
              <w:contextualSpacing/>
              <w:rPr>
                <w:rFonts w:cs="Arial"/>
                <w:sz w:val="18"/>
                <w:szCs w:val="18"/>
              </w:rPr>
            </w:pPr>
            <w:r w:rsidRPr="00274F48">
              <w:rPr>
                <w:rFonts w:cs="Arial"/>
                <w:b/>
                <w:sz w:val="18"/>
                <w:szCs w:val="18"/>
              </w:rPr>
              <w:t>Algemeen</w:t>
            </w:r>
            <w:r w:rsidRPr="00274F48">
              <w:rPr>
                <w:rFonts w:cs="Arial"/>
                <w:b/>
                <w:sz w:val="18"/>
                <w:szCs w:val="18"/>
              </w:rPr>
              <w:br/>
            </w:r>
          </w:p>
          <w:p w:rsidR="00D048A8" w:rsidRPr="00274F48" w:rsidRDefault="00D048A8" w:rsidP="00274F48">
            <w:pPr>
              <w:spacing w:line="260" w:lineRule="atLeast"/>
              <w:rPr>
                <w:rFonts w:cs="Arial"/>
                <w:sz w:val="18"/>
                <w:szCs w:val="18"/>
              </w:rPr>
            </w:pPr>
            <w:r w:rsidRPr="00274F48">
              <w:rPr>
                <w:rFonts w:cs="Arial"/>
                <w:sz w:val="18"/>
                <w:szCs w:val="18"/>
              </w:rPr>
              <w:t>Kenmerken van een kritische denker:</w:t>
            </w:r>
          </w:p>
          <w:p w:rsidR="00D048A8" w:rsidRPr="00274F48" w:rsidRDefault="00D048A8" w:rsidP="00274F48">
            <w:pPr>
              <w:pStyle w:val="Lijstalinea"/>
              <w:numPr>
                <w:ilvl w:val="0"/>
                <w:numId w:val="7"/>
              </w:numPr>
              <w:spacing w:line="260" w:lineRule="atLeast"/>
              <w:contextualSpacing w:val="0"/>
              <w:rPr>
                <w:rFonts w:cs="Arial"/>
                <w:sz w:val="18"/>
                <w:szCs w:val="18"/>
              </w:rPr>
            </w:pPr>
            <w:r w:rsidRPr="00274F48">
              <w:rPr>
                <w:rFonts w:cs="Arial"/>
                <w:sz w:val="18"/>
                <w:szCs w:val="18"/>
              </w:rPr>
              <w:t xml:space="preserve">De kritische denker onderbouwt beweringen over gebeurtenissen en daden van mensen in het verleden met argumenten gebaseerd op bruikbare en betrouwbare bronnen. </w:t>
            </w:r>
          </w:p>
          <w:p w:rsidR="00D048A8" w:rsidRPr="00274F48" w:rsidRDefault="00D048A8" w:rsidP="00274F48">
            <w:pPr>
              <w:pStyle w:val="Lijstalinea"/>
              <w:numPr>
                <w:ilvl w:val="0"/>
                <w:numId w:val="7"/>
              </w:numPr>
              <w:spacing w:line="260" w:lineRule="atLeast"/>
              <w:contextualSpacing w:val="0"/>
              <w:rPr>
                <w:rFonts w:cs="Arial"/>
                <w:sz w:val="18"/>
                <w:szCs w:val="18"/>
              </w:rPr>
            </w:pPr>
            <w:r w:rsidRPr="00274F48">
              <w:rPr>
                <w:rFonts w:cs="Arial"/>
                <w:sz w:val="18"/>
                <w:szCs w:val="18"/>
              </w:rPr>
              <w:t>Een kritische denker is vaardig in het analyseren van beweringen van anderen, kan redeneringen in een tekst herkennen. Hij ziet ook wanneer die gebrekkig zijn, kan zwakke plekken in een betoog aangeven en verborgen veronderstellingen aan het licht brengen.</w:t>
            </w:r>
          </w:p>
          <w:p w:rsidR="00D048A8" w:rsidRPr="00274F48" w:rsidRDefault="00D048A8" w:rsidP="00274F48">
            <w:pPr>
              <w:pStyle w:val="Lijstalinea"/>
              <w:numPr>
                <w:ilvl w:val="0"/>
                <w:numId w:val="7"/>
              </w:numPr>
              <w:spacing w:line="260" w:lineRule="atLeast"/>
              <w:rPr>
                <w:rFonts w:cs="Arial"/>
                <w:b/>
                <w:sz w:val="18"/>
                <w:szCs w:val="18"/>
              </w:rPr>
            </w:pPr>
            <w:r w:rsidRPr="00274F48">
              <w:rPr>
                <w:rFonts w:cs="Arial"/>
                <w:sz w:val="18"/>
                <w:szCs w:val="18"/>
              </w:rPr>
              <w:t xml:space="preserve">De kritische denker kenmerkt zich door een open, onderzoekende houding - ook ten aanzien van zijn eigen opvattingen - en neemt niets op voorhand aan; hij is gericht op waarheid, bereid te wikken en te wegen in het opbouwen van een eigen betoog en in het beoordelen van andermans redenering. </w:t>
            </w:r>
          </w:p>
        </w:tc>
      </w:tr>
      <w:tr w:rsidR="00D048A8" w:rsidRPr="00274F48" w:rsidTr="00D048A8">
        <w:trPr>
          <w:trHeight w:val="287"/>
        </w:trPr>
        <w:tc>
          <w:tcPr>
            <w:tcW w:w="3970" w:type="pct"/>
          </w:tcPr>
          <w:p w:rsidR="00D048A8" w:rsidRPr="00274F48" w:rsidRDefault="00D048A8" w:rsidP="00274F48">
            <w:pPr>
              <w:spacing w:line="260" w:lineRule="atLeast"/>
              <w:rPr>
                <w:rFonts w:cs="Arial"/>
                <w:sz w:val="18"/>
                <w:szCs w:val="18"/>
              </w:rPr>
            </w:pPr>
          </w:p>
        </w:tc>
        <w:tc>
          <w:tcPr>
            <w:tcW w:w="277"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29"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29"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95"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nvt</w:t>
            </w:r>
          </w:p>
        </w:tc>
      </w:tr>
      <w:tr w:rsidR="00D048A8" w:rsidRPr="00274F48" w:rsidTr="00AE004D">
        <w:trPr>
          <w:trHeight w:val="386"/>
        </w:trPr>
        <w:tc>
          <w:tcPr>
            <w:tcW w:w="3970" w:type="pct"/>
          </w:tcPr>
          <w:p w:rsidR="00D048A8" w:rsidRPr="00274F48" w:rsidRDefault="00D048A8" w:rsidP="00274F48">
            <w:pPr>
              <w:spacing w:line="260" w:lineRule="atLeast"/>
              <w:rPr>
                <w:rFonts w:cs="Arial"/>
                <w:sz w:val="18"/>
                <w:szCs w:val="18"/>
              </w:rPr>
            </w:pPr>
            <w:r w:rsidRPr="00274F48">
              <w:rPr>
                <w:rFonts w:cs="Arial"/>
                <w:sz w:val="18"/>
                <w:szCs w:val="18"/>
              </w:rPr>
              <w:t xml:space="preserve">− Het materiaal doet een beroep op analyse, evaluatie en/of creatie </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D048A8" w:rsidRPr="00274F48" w:rsidTr="00D929B2">
        <w:tc>
          <w:tcPr>
            <w:tcW w:w="3970" w:type="pct"/>
          </w:tcPr>
          <w:p w:rsidR="00D048A8" w:rsidRPr="00274F48" w:rsidRDefault="00D048A8" w:rsidP="00274F48">
            <w:pPr>
              <w:spacing w:line="260" w:lineRule="atLeast"/>
              <w:rPr>
                <w:rFonts w:cs="Arial"/>
                <w:sz w:val="18"/>
                <w:szCs w:val="18"/>
              </w:rPr>
            </w:pPr>
            <w:r w:rsidRPr="00274F48">
              <w:rPr>
                <w:rFonts w:cs="Arial"/>
                <w:sz w:val="18"/>
                <w:szCs w:val="18"/>
              </w:rPr>
              <w:t>− Het materiaal doet een beroep op logisch redeneren.</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D048A8" w:rsidRPr="00274F48" w:rsidTr="00D929B2">
        <w:tc>
          <w:tcPr>
            <w:tcW w:w="3970" w:type="pct"/>
          </w:tcPr>
          <w:p w:rsidR="00D048A8" w:rsidRPr="00274F48" w:rsidRDefault="00D048A8" w:rsidP="00274F48">
            <w:pPr>
              <w:spacing w:line="260" w:lineRule="atLeast"/>
              <w:rPr>
                <w:rFonts w:cs="Arial"/>
                <w:sz w:val="18"/>
                <w:szCs w:val="18"/>
              </w:rPr>
            </w:pPr>
            <w:r w:rsidRPr="00274F48">
              <w:rPr>
                <w:rFonts w:cs="Arial"/>
                <w:sz w:val="18"/>
                <w:szCs w:val="18"/>
              </w:rPr>
              <w:t>− In het materiaal moeten leerlingen een standpunt innemen.</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D048A8" w:rsidRPr="00274F48" w:rsidTr="00D929B2">
        <w:tc>
          <w:tcPr>
            <w:tcW w:w="3970" w:type="pct"/>
          </w:tcPr>
          <w:p w:rsidR="00D048A8" w:rsidRPr="00274F48" w:rsidRDefault="00D048A8" w:rsidP="00274F48">
            <w:pPr>
              <w:spacing w:line="260" w:lineRule="atLeast"/>
              <w:rPr>
                <w:rFonts w:cs="Arial"/>
                <w:sz w:val="18"/>
                <w:szCs w:val="18"/>
              </w:rPr>
            </w:pPr>
            <w:r w:rsidRPr="00274F48">
              <w:rPr>
                <w:rFonts w:cs="Arial"/>
                <w:sz w:val="18"/>
                <w:szCs w:val="18"/>
              </w:rPr>
              <w:t>− In het materiaal moeten leerlingen een probleem oplossen.</w:t>
            </w:r>
          </w:p>
        </w:tc>
        <w:tc>
          <w:tcPr>
            <w:tcW w:w="277" w:type="pct"/>
          </w:tcPr>
          <w:p w:rsidR="00D048A8" w:rsidRPr="00274F48" w:rsidRDefault="00D048A8" w:rsidP="00274F48">
            <w:pPr>
              <w:spacing w:line="260" w:lineRule="atLeast"/>
              <w:rPr>
                <w:rFonts w:cs="Arial"/>
                <w:sz w:val="18"/>
                <w:szCs w:val="18"/>
              </w:rPr>
            </w:pPr>
          </w:p>
        </w:tc>
        <w:tc>
          <w:tcPr>
            <w:tcW w:w="229" w:type="pct"/>
          </w:tcPr>
          <w:p w:rsidR="00D048A8" w:rsidRPr="00274F48" w:rsidRDefault="00D048A8" w:rsidP="00274F48">
            <w:pPr>
              <w:spacing w:line="260" w:lineRule="atLeast"/>
              <w:rPr>
                <w:rFonts w:cs="Arial"/>
                <w:sz w:val="18"/>
                <w:szCs w:val="18"/>
              </w:rPr>
            </w:pPr>
          </w:p>
        </w:tc>
        <w:tc>
          <w:tcPr>
            <w:tcW w:w="229" w:type="pct"/>
          </w:tcPr>
          <w:p w:rsidR="00D048A8" w:rsidRPr="00274F48" w:rsidRDefault="00D048A8" w:rsidP="00274F48">
            <w:pPr>
              <w:spacing w:line="260" w:lineRule="atLeast"/>
              <w:rPr>
                <w:rFonts w:cs="Arial"/>
                <w:sz w:val="18"/>
                <w:szCs w:val="18"/>
              </w:rPr>
            </w:pPr>
          </w:p>
        </w:tc>
        <w:tc>
          <w:tcPr>
            <w:tcW w:w="295" w:type="pct"/>
          </w:tcPr>
          <w:p w:rsidR="00D048A8" w:rsidRPr="00274F48" w:rsidRDefault="00D048A8" w:rsidP="00274F48">
            <w:pPr>
              <w:spacing w:line="260" w:lineRule="atLeast"/>
              <w:rPr>
                <w:rFonts w:cs="Arial"/>
                <w:sz w:val="18"/>
                <w:szCs w:val="18"/>
              </w:rPr>
            </w:pPr>
          </w:p>
        </w:tc>
      </w:tr>
    </w:tbl>
    <w:p w:rsidR="00AE004D" w:rsidRPr="00274F48" w:rsidRDefault="00AE004D" w:rsidP="00274F48">
      <w:pPr>
        <w:spacing w:line="260" w:lineRule="atLeast"/>
        <w:rPr>
          <w:rFonts w:cs="Arial"/>
          <w:sz w:val="18"/>
          <w:szCs w:val="18"/>
        </w:rPr>
      </w:pPr>
    </w:p>
    <w:p w:rsidR="00490BA5" w:rsidRPr="00274F48" w:rsidRDefault="00490BA5" w:rsidP="00274F48">
      <w:pPr>
        <w:spacing w:line="260" w:lineRule="atLeast"/>
        <w:rPr>
          <w:rFonts w:cs="Arial"/>
          <w:sz w:val="18"/>
          <w:szCs w:val="18"/>
        </w:rPr>
      </w:pPr>
    </w:p>
    <w:tbl>
      <w:tblPr>
        <w:tblStyle w:val="Tabelraster"/>
        <w:tblW w:w="5249" w:type="pct"/>
        <w:tblLook w:val="04A0" w:firstRow="1" w:lastRow="0" w:firstColumn="1" w:lastColumn="0" w:noHBand="0" w:noVBand="1"/>
      </w:tblPr>
      <w:tblGrid>
        <w:gridCol w:w="7742"/>
        <w:gridCol w:w="540"/>
        <w:gridCol w:w="447"/>
        <w:gridCol w:w="447"/>
        <w:gridCol w:w="575"/>
      </w:tblGrid>
      <w:tr w:rsidR="00D048A8" w:rsidRPr="00274F48" w:rsidTr="00D048A8">
        <w:trPr>
          <w:trHeight w:val="400"/>
        </w:trPr>
        <w:tc>
          <w:tcPr>
            <w:tcW w:w="5000" w:type="pct"/>
            <w:gridSpan w:val="5"/>
            <w:shd w:val="clear" w:color="auto" w:fill="D9D9D9" w:themeFill="background1" w:themeFillShade="D9"/>
          </w:tcPr>
          <w:p w:rsidR="00D048A8" w:rsidRPr="00274F48" w:rsidRDefault="00D048A8" w:rsidP="00274F48">
            <w:pPr>
              <w:spacing w:after="0" w:line="260" w:lineRule="atLeast"/>
              <w:contextualSpacing/>
              <w:rPr>
                <w:rFonts w:cs="Arial"/>
                <w:b/>
                <w:sz w:val="18"/>
                <w:szCs w:val="18"/>
              </w:rPr>
            </w:pPr>
            <w:r w:rsidRPr="00274F48">
              <w:rPr>
                <w:rFonts w:cs="Arial"/>
                <w:b/>
                <w:sz w:val="18"/>
                <w:szCs w:val="18"/>
              </w:rPr>
              <w:t>Analyseren</w:t>
            </w:r>
          </w:p>
          <w:p w:rsidR="00D048A8" w:rsidRPr="00274F48" w:rsidRDefault="00D048A8" w:rsidP="00274F48">
            <w:pPr>
              <w:spacing w:after="0" w:line="260" w:lineRule="atLeast"/>
              <w:contextualSpacing/>
              <w:rPr>
                <w:rFonts w:cs="Arial"/>
                <w:b/>
                <w:sz w:val="18"/>
                <w:szCs w:val="18"/>
              </w:rPr>
            </w:pPr>
          </w:p>
          <w:p w:rsidR="00D048A8" w:rsidRPr="00274F48" w:rsidRDefault="00D048A8" w:rsidP="0061414C">
            <w:pPr>
              <w:spacing w:after="0" w:line="260" w:lineRule="atLeast"/>
              <w:rPr>
                <w:rFonts w:cs="Arial"/>
                <w:b/>
                <w:sz w:val="18"/>
                <w:szCs w:val="18"/>
              </w:rPr>
            </w:pPr>
            <w:r w:rsidRPr="00274F48">
              <w:rPr>
                <w:rFonts w:cs="Arial"/>
                <w:sz w:val="18"/>
                <w:szCs w:val="18"/>
              </w:rPr>
              <w:t xml:space="preserve">Bij een analysevraag </w:t>
            </w:r>
            <w:r w:rsidR="00D929B2">
              <w:rPr>
                <w:rFonts w:cs="Arial"/>
                <w:sz w:val="18"/>
                <w:szCs w:val="18"/>
              </w:rPr>
              <w:t xml:space="preserve">ontleden leerlingen een probleem of zij  herleiden een gebeurtenis of ontwikkeling tot zijn samenstellende delen. </w:t>
            </w:r>
            <w:r w:rsidR="0061414C">
              <w:rPr>
                <w:rFonts w:cs="Arial"/>
                <w:sz w:val="18"/>
                <w:szCs w:val="18"/>
              </w:rPr>
              <w:t>Zij gaan op zoek naar bepaalde kenmerken of patronen in een gebeurtenis(sen), naar oorzaken en gevolgen, naar continuïteit en verandering of z</w:t>
            </w:r>
            <w:r w:rsidR="00D929B2">
              <w:rPr>
                <w:rFonts w:cs="Arial"/>
                <w:sz w:val="18"/>
                <w:szCs w:val="18"/>
              </w:rPr>
              <w:t xml:space="preserve">ij vergelijken bronnen met elkaar op verschillen en overeenkomsten. </w:t>
            </w:r>
          </w:p>
        </w:tc>
      </w:tr>
      <w:tr w:rsidR="00D048A8" w:rsidRPr="00274F48" w:rsidTr="00714A53">
        <w:tc>
          <w:tcPr>
            <w:tcW w:w="3970" w:type="pct"/>
          </w:tcPr>
          <w:p w:rsidR="00D048A8" w:rsidRPr="00274F48" w:rsidRDefault="00D048A8" w:rsidP="00274F48">
            <w:pPr>
              <w:spacing w:line="260" w:lineRule="atLeast"/>
              <w:rPr>
                <w:rFonts w:cs="Arial"/>
                <w:sz w:val="18"/>
                <w:szCs w:val="18"/>
              </w:rPr>
            </w:pPr>
          </w:p>
        </w:tc>
        <w:tc>
          <w:tcPr>
            <w:tcW w:w="277"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29"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29"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95"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nvt</w:t>
            </w:r>
          </w:p>
        </w:tc>
      </w:tr>
      <w:tr w:rsidR="00D048A8" w:rsidRPr="00274F48" w:rsidTr="00714A53">
        <w:tc>
          <w:tcPr>
            <w:tcW w:w="3970" w:type="pct"/>
          </w:tcPr>
          <w:p w:rsidR="00D048A8" w:rsidRPr="00274F48" w:rsidRDefault="00D048A8" w:rsidP="00F134DF">
            <w:pPr>
              <w:pStyle w:val="Lijstalinea"/>
              <w:numPr>
                <w:ilvl w:val="0"/>
                <w:numId w:val="9"/>
              </w:numPr>
              <w:spacing w:line="260" w:lineRule="atLeast"/>
              <w:rPr>
                <w:rFonts w:cs="Arial"/>
                <w:sz w:val="18"/>
                <w:szCs w:val="18"/>
              </w:rPr>
            </w:pPr>
            <w:r w:rsidRPr="00274F48">
              <w:rPr>
                <w:rFonts w:cs="Arial"/>
                <w:sz w:val="18"/>
                <w:szCs w:val="18"/>
              </w:rPr>
              <w:lastRenderedPageBreak/>
              <w:t>D</w:t>
            </w:r>
            <w:r w:rsidRPr="00274F48">
              <w:rPr>
                <w:rFonts w:cs="Arial"/>
                <w:color w:val="000000"/>
                <w:sz w:val="18"/>
                <w:szCs w:val="18"/>
              </w:rPr>
              <w:t xml:space="preserve">e leerling </w:t>
            </w:r>
            <w:r w:rsidR="00F134DF">
              <w:rPr>
                <w:rFonts w:cs="Arial"/>
                <w:color w:val="000000"/>
                <w:sz w:val="18"/>
                <w:szCs w:val="18"/>
              </w:rPr>
              <w:t xml:space="preserve">gebruikt </w:t>
            </w:r>
            <w:r w:rsidRPr="00274F48">
              <w:rPr>
                <w:rFonts w:cs="Arial"/>
                <w:color w:val="000000"/>
                <w:sz w:val="18"/>
                <w:szCs w:val="18"/>
              </w:rPr>
              <w:t>zijn kennis gebruiken in een nieuwe, onbekende context.</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D048A8" w:rsidRPr="00274F48" w:rsidTr="00607766">
        <w:tc>
          <w:tcPr>
            <w:tcW w:w="3970" w:type="pct"/>
          </w:tcPr>
          <w:p w:rsidR="00D048A8" w:rsidRPr="00274F48" w:rsidRDefault="00D048A8" w:rsidP="00F134DF">
            <w:pPr>
              <w:pStyle w:val="Lijstalinea"/>
              <w:numPr>
                <w:ilvl w:val="0"/>
                <w:numId w:val="9"/>
              </w:numPr>
              <w:spacing w:line="260" w:lineRule="atLeast"/>
              <w:rPr>
                <w:rFonts w:cs="Arial"/>
                <w:sz w:val="18"/>
                <w:szCs w:val="18"/>
              </w:rPr>
            </w:pPr>
            <w:r w:rsidRPr="00274F48">
              <w:rPr>
                <w:rFonts w:cs="Arial"/>
                <w:sz w:val="18"/>
                <w:szCs w:val="18"/>
              </w:rPr>
              <w:t>D</w:t>
            </w:r>
            <w:r w:rsidRPr="00274F48">
              <w:rPr>
                <w:rFonts w:cs="Arial"/>
                <w:color w:val="000000"/>
                <w:sz w:val="18"/>
                <w:szCs w:val="18"/>
              </w:rPr>
              <w:t>e leerling bepa</w:t>
            </w:r>
            <w:r w:rsidR="00F134DF">
              <w:rPr>
                <w:rFonts w:cs="Arial"/>
                <w:color w:val="000000"/>
                <w:sz w:val="18"/>
                <w:szCs w:val="18"/>
              </w:rPr>
              <w:t>a</w:t>
            </w:r>
            <w:r w:rsidRPr="00274F48">
              <w:rPr>
                <w:rFonts w:cs="Arial"/>
                <w:color w:val="000000"/>
                <w:sz w:val="18"/>
                <w:szCs w:val="18"/>
              </w:rPr>
              <w:t>l</w:t>
            </w:r>
            <w:r w:rsidR="00F134DF">
              <w:rPr>
                <w:rFonts w:cs="Arial"/>
                <w:color w:val="000000"/>
                <w:sz w:val="18"/>
                <w:szCs w:val="18"/>
              </w:rPr>
              <w:t>t</w:t>
            </w:r>
            <w:r w:rsidRPr="00274F48">
              <w:rPr>
                <w:rFonts w:cs="Arial"/>
                <w:color w:val="000000"/>
                <w:sz w:val="18"/>
                <w:szCs w:val="18"/>
              </w:rPr>
              <w:t xml:space="preserve"> welke elementen uit de bron(nen) relevante informatie bevatten voor het beantwoorden van de vraag.</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F134DF" w:rsidRPr="00274F48" w:rsidTr="00786AB8">
        <w:trPr>
          <w:trHeight w:val="278"/>
        </w:trPr>
        <w:tc>
          <w:tcPr>
            <w:tcW w:w="3970" w:type="pct"/>
          </w:tcPr>
          <w:p w:rsidR="00F134DF" w:rsidRPr="00274F48" w:rsidRDefault="00F134DF" w:rsidP="00F134DF">
            <w:pPr>
              <w:pStyle w:val="Lijstalinea"/>
              <w:numPr>
                <w:ilvl w:val="0"/>
                <w:numId w:val="9"/>
              </w:numPr>
              <w:spacing w:line="260" w:lineRule="atLeast"/>
              <w:rPr>
                <w:rFonts w:cs="Arial"/>
                <w:sz w:val="18"/>
                <w:szCs w:val="18"/>
              </w:rPr>
            </w:pPr>
            <w:r>
              <w:rPr>
                <w:rFonts w:cs="Arial"/>
                <w:sz w:val="18"/>
                <w:szCs w:val="18"/>
              </w:rPr>
              <w:t xml:space="preserve">De leerling maakt (bijvoorbeeld op basis van gegeven bronnen) een vergelijking tussen gebeurtenissen of ontwikkelingen (overeenkomsten en verschillen).  </w:t>
            </w:r>
          </w:p>
        </w:tc>
        <w:tc>
          <w:tcPr>
            <w:tcW w:w="277" w:type="pct"/>
          </w:tcPr>
          <w:p w:rsidR="00F134DF" w:rsidRPr="00274F48" w:rsidRDefault="00F134DF" w:rsidP="00274F48">
            <w:pPr>
              <w:spacing w:line="260" w:lineRule="atLeast"/>
              <w:rPr>
                <w:rFonts w:cs="Arial"/>
                <w:sz w:val="18"/>
                <w:szCs w:val="18"/>
              </w:rPr>
            </w:pPr>
          </w:p>
        </w:tc>
        <w:tc>
          <w:tcPr>
            <w:tcW w:w="229" w:type="pct"/>
          </w:tcPr>
          <w:p w:rsidR="00F134DF" w:rsidRPr="00274F48" w:rsidRDefault="00F134DF" w:rsidP="00274F48">
            <w:pPr>
              <w:spacing w:line="260" w:lineRule="atLeast"/>
              <w:rPr>
                <w:rFonts w:cs="Arial"/>
                <w:sz w:val="18"/>
                <w:szCs w:val="18"/>
              </w:rPr>
            </w:pPr>
          </w:p>
        </w:tc>
        <w:tc>
          <w:tcPr>
            <w:tcW w:w="229" w:type="pct"/>
          </w:tcPr>
          <w:p w:rsidR="00F134DF" w:rsidRPr="00274F48" w:rsidRDefault="00F134DF" w:rsidP="00274F48">
            <w:pPr>
              <w:spacing w:line="260" w:lineRule="atLeast"/>
              <w:rPr>
                <w:rFonts w:cs="Arial"/>
                <w:sz w:val="18"/>
                <w:szCs w:val="18"/>
              </w:rPr>
            </w:pPr>
          </w:p>
        </w:tc>
        <w:tc>
          <w:tcPr>
            <w:tcW w:w="295" w:type="pct"/>
          </w:tcPr>
          <w:p w:rsidR="00F134DF" w:rsidRPr="00274F48" w:rsidRDefault="00F134DF" w:rsidP="00274F48">
            <w:pPr>
              <w:spacing w:line="260" w:lineRule="atLeast"/>
              <w:rPr>
                <w:rFonts w:cs="Arial"/>
                <w:sz w:val="18"/>
                <w:szCs w:val="18"/>
              </w:rPr>
            </w:pPr>
          </w:p>
        </w:tc>
      </w:tr>
      <w:tr w:rsidR="00F134DF" w:rsidRPr="00274F48" w:rsidTr="00786AB8">
        <w:trPr>
          <w:trHeight w:val="278"/>
        </w:trPr>
        <w:tc>
          <w:tcPr>
            <w:tcW w:w="3970" w:type="pct"/>
          </w:tcPr>
          <w:p w:rsidR="00F134DF" w:rsidRPr="00274F48" w:rsidRDefault="00F134DF" w:rsidP="00F134DF">
            <w:pPr>
              <w:pStyle w:val="Lijstalinea"/>
              <w:numPr>
                <w:ilvl w:val="0"/>
                <w:numId w:val="9"/>
              </w:numPr>
              <w:spacing w:line="260" w:lineRule="atLeast"/>
              <w:rPr>
                <w:rFonts w:cs="Arial"/>
                <w:sz w:val="18"/>
                <w:szCs w:val="18"/>
              </w:rPr>
            </w:pPr>
            <w:r>
              <w:rPr>
                <w:rFonts w:cs="Arial"/>
                <w:sz w:val="18"/>
                <w:szCs w:val="18"/>
              </w:rPr>
              <w:t xml:space="preserve">De leerling herkent (in gegeven bronnen)  oorzaken en/of gevolgen van een gebeurtenis of ontwikkeling.  </w:t>
            </w:r>
          </w:p>
        </w:tc>
        <w:tc>
          <w:tcPr>
            <w:tcW w:w="277" w:type="pct"/>
          </w:tcPr>
          <w:p w:rsidR="00F134DF" w:rsidRPr="00274F48" w:rsidRDefault="00F134DF" w:rsidP="00274F48">
            <w:pPr>
              <w:spacing w:line="260" w:lineRule="atLeast"/>
              <w:rPr>
                <w:rFonts w:cs="Arial"/>
                <w:sz w:val="18"/>
                <w:szCs w:val="18"/>
              </w:rPr>
            </w:pPr>
          </w:p>
        </w:tc>
        <w:tc>
          <w:tcPr>
            <w:tcW w:w="229" w:type="pct"/>
          </w:tcPr>
          <w:p w:rsidR="00F134DF" w:rsidRPr="00274F48" w:rsidRDefault="00F134DF" w:rsidP="00274F48">
            <w:pPr>
              <w:spacing w:line="260" w:lineRule="atLeast"/>
              <w:rPr>
                <w:rFonts w:cs="Arial"/>
                <w:sz w:val="18"/>
                <w:szCs w:val="18"/>
              </w:rPr>
            </w:pPr>
          </w:p>
        </w:tc>
        <w:tc>
          <w:tcPr>
            <w:tcW w:w="229" w:type="pct"/>
          </w:tcPr>
          <w:p w:rsidR="00F134DF" w:rsidRPr="00274F48" w:rsidRDefault="00F134DF" w:rsidP="00274F48">
            <w:pPr>
              <w:spacing w:line="260" w:lineRule="atLeast"/>
              <w:rPr>
                <w:rFonts w:cs="Arial"/>
                <w:sz w:val="18"/>
                <w:szCs w:val="18"/>
              </w:rPr>
            </w:pPr>
          </w:p>
        </w:tc>
        <w:tc>
          <w:tcPr>
            <w:tcW w:w="295" w:type="pct"/>
          </w:tcPr>
          <w:p w:rsidR="00F134DF" w:rsidRPr="00274F48" w:rsidRDefault="00F134DF" w:rsidP="00274F48">
            <w:pPr>
              <w:spacing w:line="260" w:lineRule="atLeast"/>
              <w:rPr>
                <w:rFonts w:cs="Arial"/>
                <w:sz w:val="18"/>
                <w:szCs w:val="18"/>
              </w:rPr>
            </w:pPr>
          </w:p>
        </w:tc>
      </w:tr>
      <w:tr w:rsidR="00F134DF" w:rsidRPr="00274F48" w:rsidTr="00786AB8">
        <w:trPr>
          <w:trHeight w:val="278"/>
        </w:trPr>
        <w:tc>
          <w:tcPr>
            <w:tcW w:w="3970" w:type="pct"/>
          </w:tcPr>
          <w:p w:rsidR="00F134DF" w:rsidRDefault="00F134DF" w:rsidP="00F134DF">
            <w:pPr>
              <w:pStyle w:val="Lijstalinea"/>
              <w:numPr>
                <w:ilvl w:val="0"/>
                <w:numId w:val="9"/>
              </w:numPr>
              <w:spacing w:line="260" w:lineRule="atLeast"/>
              <w:rPr>
                <w:rFonts w:cs="Arial"/>
                <w:sz w:val="18"/>
                <w:szCs w:val="18"/>
              </w:rPr>
            </w:pPr>
            <w:r>
              <w:rPr>
                <w:rFonts w:cs="Arial"/>
                <w:sz w:val="18"/>
                <w:szCs w:val="18"/>
              </w:rPr>
              <w:t xml:space="preserve">De leerling herkent (in gegeven bronnen) continuïteit en/of verandering.  </w:t>
            </w:r>
          </w:p>
        </w:tc>
        <w:tc>
          <w:tcPr>
            <w:tcW w:w="277" w:type="pct"/>
          </w:tcPr>
          <w:p w:rsidR="00F134DF" w:rsidRPr="00274F48" w:rsidRDefault="00F134DF" w:rsidP="00274F48">
            <w:pPr>
              <w:spacing w:line="260" w:lineRule="atLeast"/>
              <w:rPr>
                <w:rFonts w:cs="Arial"/>
                <w:sz w:val="18"/>
                <w:szCs w:val="18"/>
              </w:rPr>
            </w:pPr>
          </w:p>
        </w:tc>
        <w:tc>
          <w:tcPr>
            <w:tcW w:w="229" w:type="pct"/>
          </w:tcPr>
          <w:p w:rsidR="00F134DF" w:rsidRPr="00274F48" w:rsidRDefault="00F134DF" w:rsidP="00274F48">
            <w:pPr>
              <w:spacing w:line="260" w:lineRule="atLeast"/>
              <w:rPr>
                <w:rFonts w:cs="Arial"/>
                <w:sz w:val="18"/>
                <w:szCs w:val="18"/>
              </w:rPr>
            </w:pPr>
          </w:p>
        </w:tc>
        <w:tc>
          <w:tcPr>
            <w:tcW w:w="229" w:type="pct"/>
          </w:tcPr>
          <w:p w:rsidR="00F134DF" w:rsidRPr="00274F48" w:rsidRDefault="00F134DF" w:rsidP="00274F48">
            <w:pPr>
              <w:spacing w:line="260" w:lineRule="atLeast"/>
              <w:rPr>
                <w:rFonts w:cs="Arial"/>
                <w:sz w:val="18"/>
                <w:szCs w:val="18"/>
              </w:rPr>
            </w:pPr>
          </w:p>
        </w:tc>
        <w:tc>
          <w:tcPr>
            <w:tcW w:w="295" w:type="pct"/>
          </w:tcPr>
          <w:p w:rsidR="00F134DF" w:rsidRPr="00274F48" w:rsidRDefault="00F134DF" w:rsidP="00274F48">
            <w:pPr>
              <w:spacing w:line="260" w:lineRule="atLeast"/>
              <w:rPr>
                <w:rFonts w:cs="Arial"/>
                <w:sz w:val="18"/>
                <w:szCs w:val="18"/>
              </w:rPr>
            </w:pPr>
          </w:p>
        </w:tc>
      </w:tr>
      <w:tr w:rsidR="00D048A8" w:rsidRPr="00274F48" w:rsidTr="00786AB8">
        <w:trPr>
          <w:trHeight w:val="278"/>
        </w:trPr>
        <w:tc>
          <w:tcPr>
            <w:tcW w:w="3970" w:type="pct"/>
          </w:tcPr>
          <w:p w:rsidR="00D048A8" w:rsidRPr="00274F48" w:rsidRDefault="00D048A8" w:rsidP="00F134DF">
            <w:pPr>
              <w:pStyle w:val="Lijstalinea"/>
              <w:numPr>
                <w:ilvl w:val="0"/>
                <w:numId w:val="9"/>
              </w:numPr>
              <w:spacing w:line="260" w:lineRule="atLeast"/>
              <w:rPr>
                <w:rFonts w:cs="Arial"/>
                <w:sz w:val="18"/>
                <w:szCs w:val="18"/>
              </w:rPr>
            </w:pPr>
            <w:r w:rsidRPr="00274F48">
              <w:rPr>
                <w:rFonts w:cs="Arial"/>
                <w:sz w:val="18"/>
                <w:szCs w:val="18"/>
              </w:rPr>
              <w:t>D</w:t>
            </w:r>
            <w:r w:rsidRPr="00274F48">
              <w:rPr>
                <w:rFonts w:cs="Arial"/>
                <w:color w:val="000000"/>
                <w:sz w:val="18"/>
                <w:szCs w:val="18"/>
              </w:rPr>
              <w:t xml:space="preserve">e leerling </w:t>
            </w:r>
            <w:r w:rsidR="00F134DF">
              <w:rPr>
                <w:rFonts w:cs="Arial"/>
                <w:color w:val="000000"/>
                <w:sz w:val="18"/>
                <w:szCs w:val="18"/>
              </w:rPr>
              <w:t xml:space="preserve">gebruikt </w:t>
            </w:r>
            <w:r w:rsidRPr="00274F48">
              <w:rPr>
                <w:rFonts w:cs="Arial"/>
                <w:color w:val="000000"/>
                <w:sz w:val="18"/>
                <w:szCs w:val="18"/>
              </w:rPr>
              <w:t>een niet-geautomatiseerde oplossingsstrategie (</w:t>
            </w:r>
            <w:r w:rsidR="00F134DF">
              <w:rPr>
                <w:rFonts w:cs="Arial"/>
                <w:color w:val="000000"/>
                <w:sz w:val="18"/>
                <w:szCs w:val="18"/>
              </w:rPr>
              <w:t xml:space="preserve">past </w:t>
            </w:r>
            <w:r w:rsidRPr="00274F48">
              <w:rPr>
                <w:rFonts w:cs="Arial"/>
                <w:color w:val="000000"/>
                <w:sz w:val="18"/>
                <w:szCs w:val="18"/>
              </w:rPr>
              <w:t>geen trucje toe).</w:t>
            </w:r>
          </w:p>
        </w:tc>
        <w:tc>
          <w:tcPr>
            <w:tcW w:w="277" w:type="pct"/>
          </w:tcPr>
          <w:p w:rsidR="00D048A8" w:rsidRPr="00274F48" w:rsidRDefault="00D048A8" w:rsidP="00274F48">
            <w:pPr>
              <w:spacing w:line="260" w:lineRule="atLeast"/>
              <w:rPr>
                <w:rFonts w:cs="Arial"/>
                <w:sz w:val="18"/>
                <w:szCs w:val="18"/>
              </w:rPr>
            </w:pPr>
          </w:p>
        </w:tc>
        <w:tc>
          <w:tcPr>
            <w:tcW w:w="229" w:type="pct"/>
          </w:tcPr>
          <w:p w:rsidR="00D048A8" w:rsidRPr="00274F48" w:rsidRDefault="00D048A8" w:rsidP="00274F48">
            <w:pPr>
              <w:spacing w:line="260" w:lineRule="atLeast"/>
              <w:rPr>
                <w:rFonts w:cs="Arial"/>
                <w:sz w:val="18"/>
                <w:szCs w:val="18"/>
              </w:rPr>
            </w:pPr>
          </w:p>
        </w:tc>
        <w:tc>
          <w:tcPr>
            <w:tcW w:w="229" w:type="pct"/>
          </w:tcPr>
          <w:p w:rsidR="00D048A8" w:rsidRPr="00274F48" w:rsidRDefault="00D048A8" w:rsidP="00274F48">
            <w:pPr>
              <w:spacing w:line="260" w:lineRule="atLeast"/>
              <w:rPr>
                <w:rFonts w:cs="Arial"/>
                <w:sz w:val="18"/>
                <w:szCs w:val="18"/>
              </w:rPr>
            </w:pPr>
          </w:p>
        </w:tc>
        <w:tc>
          <w:tcPr>
            <w:tcW w:w="295" w:type="pct"/>
          </w:tcPr>
          <w:p w:rsidR="00D048A8" w:rsidRPr="00274F48" w:rsidRDefault="00D048A8" w:rsidP="00274F48">
            <w:pPr>
              <w:spacing w:line="260" w:lineRule="atLeast"/>
              <w:rPr>
                <w:rFonts w:cs="Arial"/>
                <w:sz w:val="18"/>
                <w:szCs w:val="18"/>
              </w:rPr>
            </w:pPr>
          </w:p>
        </w:tc>
      </w:tr>
      <w:tr w:rsidR="00D048A8" w:rsidRPr="00274F48" w:rsidTr="00A82A2E">
        <w:trPr>
          <w:trHeight w:val="278"/>
        </w:trPr>
        <w:tc>
          <w:tcPr>
            <w:tcW w:w="5000" w:type="pct"/>
            <w:gridSpan w:val="5"/>
          </w:tcPr>
          <w:p w:rsidR="00D048A8" w:rsidRPr="00274F48" w:rsidRDefault="00D048A8" w:rsidP="00274F48">
            <w:pPr>
              <w:spacing w:line="260" w:lineRule="atLeast"/>
              <w:rPr>
                <w:rFonts w:cs="Arial"/>
                <w:sz w:val="18"/>
                <w:szCs w:val="18"/>
              </w:rPr>
            </w:pPr>
            <w:r w:rsidRPr="00274F48">
              <w:rPr>
                <w:rFonts w:cs="Arial"/>
                <w:sz w:val="18"/>
                <w:szCs w:val="18"/>
              </w:rPr>
              <w:t>Voorbeelden:</w:t>
            </w:r>
          </w:p>
          <w:p w:rsidR="00D048A8" w:rsidRPr="00274F48" w:rsidRDefault="00D048A8" w:rsidP="00274F48">
            <w:pPr>
              <w:pStyle w:val="Lijstalinea"/>
              <w:numPr>
                <w:ilvl w:val="0"/>
                <w:numId w:val="12"/>
              </w:numPr>
              <w:spacing w:line="260" w:lineRule="atLeast"/>
              <w:rPr>
                <w:rFonts w:cs="Arial"/>
                <w:sz w:val="18"/>
                <w:szCs w:val="18"/>
              </w:rPr>
            </w:pPr>
            <w:r w:rsidRPr="00274F48">
              <w:rPr>
                <w:rFonts w:cs="Arial"/>
                <w:sz w:val="18"/>
                <w:szCs w:val="18"/>
              </w:rPr>
              <w:t>Hoe blijkt uit de bron dat de schrijver geen goed beeld heeft van iets (n.b. het antwoord mag niet letterlijk in de tekst staan)?</w:t>
            </w:r>
          </w:p>
          <w:p w:rsidR="00D048A8" w:rsidRPr="00274F48" w:rsidRDefault="00D048A8" w:rsidP="00274F48">
            <w:pPr>
              <w:pStyle w:val="Lijstalinea"/>
              <w:numPr>
                <w:ilvl w:val="0"/>
                <w:numId w:val="12"/>
              </w:numPr>
              <w:spacing w:line="260" w:lineRule="atLeast"/>
              <w:rPr>
                <w:rFonts w:cs="Arial"/>
                <w:sz w:val="18"/>
                <w:szCs w:val="18"/>
              </w:rPr>
            </w:pPr>
            <w:r w:rsidRPr="00274F48">
              <w:rPr>
                <w:rFonts w:cs="Arial"/>
                <w:sz w:val="18"/>
                <w:szCs w:val="18"/>
              </w:rPr>
              <w:t>Hoe blijkt uit de spotprent dat de tekenaar een Duitser of een tegenstander van iets is?</w:t>
            </w:r>
          </w:p>
        </w:tc>
      </w:tr>
    </w:tbl>
    <w:p w:rsidR="00490BA5" w:rsidRPr="00274F48" w:rsidRDefault="00490BA5" w:rsidP="00274F48">
      <w:pPr>
        <w:spacing w:line="260" w:lineRule="atLeast"/>
        <w:rPr>
          <w:rFonts w:cs="Arial"/>
          <w:sz w:val="18"/>
          <w:szCs w:val="18"/>
        </w:rPr>
      </w:pPr>
    </w:p>
    <w:tbl>
      <w:tblPr>
        <w:tblStyle w:val="Tabelraster"/>
        <w:tblW w:w="5249" w:type="pct"/>
        <w:tblLook w:val="04A0" w:firstRow="1" w:lastRow="0" w:firstColumn="1" w:lastColumn="0" w:noHBand="0" w:noVBand="1"/>
      </w:tblPr>
      <w:tblGrid>
        <w:gridCol w:w="7742"/>
        <w:gridCol w:w="540"/>
        <w:gridCol w:w="447"/>
        <w:gridCol w:w="447"/>
        <w:gridCol w:w="575"/>
      </w:tblGrid>
      <w:tr w:rsidR="00D048A8" w:rsidRPr="00274F48" w:rsidTr="00D048A8">
        <w:trPr>
          <w:trHeight w:val="400"/>
        </w:trPr>
        <w:tc>
          <w:tcPr>
            <w:tcW w:w="5000" w:type="pct"/>
            <w:gridSpan w:val="5"/>
            <w:shd w:val="clear" w:color="auto" w:fill="D9D9D9" w:themeFill="background1" w:themeFillShade="D9"/>
          </w:tcPr>
          <w:p w:rsidR="00D048A8" w:rsidRPr="00274F48" w:rsidRDefault="00D048A8" w:rsidP="00274F48">
            <w:pPr>
              <w:spacing w:after="0" w:line="260" w:lineRule="atLeast"/>
              <w:contextualSpacing/>
              <w:rPr>
                <w:rFonts w:cs="Arial"/>
                <w:b/>
                <w:sz w:val="18"/>
                <w:szCs w:val="18"/>
              </w:rPr>
            </w:pPr>
            <w:r w:rsidRPr="00274F48">
              <w:rPr>
                <w:rFonts w:cs="Arial"/>
                <w:b/>
                <w:sz w:val="18"/>
                <w:szCs w:val="18"/>
              </w:rPr>
              <w:t>Evalueren</w:t>
            </w:r>
          </w:p>
          <w:p w:rsidR="00D048A8" w:rsidRPr="00274F48" w:rsidRDefault="00D048A8" w:rsidP="00274F48">
            <w:pPr>
              <w:spacing w:after="0" w:line="260" w:lineRule="atLeast"/>
              <w:contextualSpacing/>
              <w:rPr>
                <w:rFonts w:cs="Arial"/>
                <w:b/>
                <w:sz w:val="18"/>
                <w:szCs w:val="18"/>
              </w:rPr>
            </w:pPr>
          </w:p>
          <w:p w:rsidR="00D048A8" w:rsidRPr="00274F48" w:rsidRDefault="00CD58D3" w:rsidP="00CD58D3">
            <w:pPr>
              <w:spacing w:after="0" w:line="260" w:lineRule="atLeast"/>
              <w:rPr>
                <w:rFonts w:cs="Arial"/>
                <w:b/>
                <w:sz w:val="18"/>
                <w:szCs w:val="18"/>
              </w:rPr>
            </w:pPr>
            <w:r>
              <w:rPr>
                <w:rFonts w:cs="Arial"/>
                <w:sz w:val="18"/>
                <w:szCs w:val="18"/>
              </w:rPr>
              <w:t xml:space="preserve">Bij een </w:t>
            </w:r>
            <w:r w:rsidR="00D048A8" w:rsidRPr="00274F48">
              <w:rPr>
                <w:rFonts w:cs="Arial"/>
                <w:sz w:val="18"/>
                <w:szCs w:val="18"/>
              </w:rPr>
              <w:t xml:space="preserve">evaluatievraag </w:t>
            </w:r>
            <w:r>
              <w:rPr>
                <w:rFonts w:cs="Arial"/>
                <w:sz w:val="18"/>
                <w:szCs w:val="18"/>
              </w:rPr>
              <w:t xml:space="preserve">geven leerlingen </w:t>
            </w:r>
            <w:r w:rsidR="00D048A8" w:rsidRPr="00274F48">
              <w:rPr>
                <w:rFonts w:cs="Arial"/>
                <w:sz w:val="18"/>
                <w:szCs w:val="18"/>
              </w:rPr>
              <w:t xml:space="preserve">een beargumenteerd oordeel </w:t>
            </w:r>
            <w:r>
              <w:rPr>
                <w:rFonts w:cs="Arial"/>
                <w:sz w:val="18"/>
                <w:szCs w:val="18"/>
              </w:rPr>
              <w:t xml:space="preserve">over een gebeurtenis of een ontwikkeling. Zij verantwoorden een keuze of bepalen </w:t>
            </w:r>
            <w:r w:rsidR="00D048A8" w:rsidRPr="00274F48">
              <w:rPr>
                <w:rFonts w:cs="Arial"/>
                <w:sz w:val="18"/>
                <w:szCs w:val="18"/>
              </w:rPr>
              <w:t>de waarde van iets of iemand</w:t>
            </w:r>
            <w:r>
              <w:rPr>
                <w:rFonts w:cs="Arial"/>
                <w:sz w:val="18"/>
                <w:szCs w:val="18"/>
              </w:rPr>
              <w:t xml:space="preserve">. Zij </w:t>
            </w:r>
            <w:r w:rsidR="00D048A8" w:rsidRPr="00274F48">
              <w:rPr>
                <w:rFonts w:cs="Arial"/>
                <w:sz w:val="18"/>
                <w:szCs w:val="18"/>
              </w:rPr>
              <w:t>kie</w:t>
            </w:r>
            <w:r>
              <w:rPr>
                <w:rFonts w:cs="Arial"/>
                <w:sz w:val="18"/>
                <w:szCs w:val="18"/>
              </w:rPr>
              <w:t>zen</w:t>
            </w:r>
            <w:r w:rsidR="00D048A8" w:rsidRPr="00274F48">
              <w:rPr>
                <w:rFonts w:cs="Arial"/>
                <w:sz w:val="18"/>
                <w:szCs w:val="18"/>
              </w:rPr>
              <w:t xml:space="preserve"> uit verschillende mogelijkheden de beste oplossing voor een probleem</w:t>
            </w:r>
            <w:r>
              <w:rPr>
                <w:rFonts w:cs="Arial"/>
                <w:sz w:val="18"/>
                <w:szCs w:val="18"/>
              </w:rPr>
              <w:t xml:space="preserve"> </w:t>
            </w:r>
            <w:r w:rsidR="00D048A8" w:rsidRPr="00274F48">
              <w:rPr>
                <w:rFonts w:cs="Arial"/>
                <w:sz w:val="18"/>
                <w:szCs w:val="18"/>
              </w:rPr>
              <w:t xml:space="preserve">of </w:t>
            </w:r>
            <w:r>
              <w:rPr>
                <w:rFonts w:cs="Arial"/>
                <w:sz w:val="18"/>
                <w:szCs w:val="18"/>
              </w:rPr>
              <w:t xml:space="preserve">zij </w:t>
            </w:r>
            <w:r w:rsidR="00D048A8" w:rsidRPr="00274F48">
              <w:rPr>
                <w:rFonts w:cs="Arial"/>
                <w:sz w:val="18"/>
                <w:szCs w:val="18"/>
              </w:rPr>
              <w:t>ontwikkel</w:t>
            </w:r>
            <w:r>
              <w:rPr>
                <w:rFonts w:cs="Arial"/>
                <w:sz w:val="18"/>
                <w:szCs w:val="18"/>
              </w:rPr>
              <w:t>en</w:t>
            </w:r>
            <w:r w:rsidR="00D048A8" w:rsidRPr="00274F48">
              <w:rPr>
                <w:rFonts w:cs="Arial"/>
                <w:sz w:val="18"/>
                <w:szCs w:val="18"/>
              </w:rPr>
              <w:t xml:space="preserve"> en </w:t>
            </w:r>
            <w:r>
              <w:rPr>
                <w:rFonts w:cs="Arial"/>
                <w:sz w:val="18"/>
                <w:szCs w:val="18"/>
              </w:rPr>
              <w:t>onderbouwen e</w:t>
            </w:r>
            <w:r w:rsidR="00D048A8" w:rsidRPr="00274F48">
              <w:rPr>
                <w:rFonts w:cs="Arial"/>
                <w:sz w:val="18"/>
                <w:szCs w:val="18"/>
              </w:rPr>
              <w:t xml:space="preserve">en eigen </w:t>
            </w:r>
            <w:r>
              <w:rPr>
                <w:rFonts w:cs="Arial"/>
                <w:sz w:val="18"/>
                <w:szCs w:val="18"/>
              </w:rPr>
              <w:t xml:space="preserve">standpunt of </w:t>
            </w:r>
            <w:r w:rsidR="00D048A8" w:rsidRPr="00274F48">
              <w:rPr>
                <w:rFonts w:cs="Arial"/>
                <w:sz w:val="18"/>
                <w:szCs w:val="18"/>
              </w:rPr>
              <w:t>mening.</w:t>
            </w:r>
          </w:p>
        </w:tc>
      </w:tr>
      <w:tr w:rsidR="00D048A8" w:rsidRPr="00274F48" w:rsidTr="00714A53">
        <w:tc>
          <w:tcPr>
            <w:tcW w:w="3970" w:type="pct"/>
          </w:tcPr>
          <w:p w:rsidR="00D048A8" w:rsidRPr="00274F48" w:rsidRDefault="00D048A8" w:rsidP="00274F48">
            <w:pPr>
              <w:pStyle w:val="Lijstalinea"/>
              <w:numPr>
                <w:ilvl w:val="0"/>
                <w:numId w:val="10"/>
              </w:numPr>
              <w:spacing w:line="260" w:lineRule="atLeast"/>
              <w:rPr>
                <w:rFonts w:cs="Arial"/>
                <w:sz w:val="18"/>
                <w:szCs w:val="18"/>
              </w:rPr>
            </w:pPr>
          </w:p>
        </w:tc>
        <w:tc>
          <w:tcPr>
            <w:tcW w:w="277"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29"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29"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w:t>
            </w:r>
          </w:p>
        </w:tc>
        <w:tc>
          <w:tcPr>
            <w:tcW w:w="295" w:type="pct"/>
          </w:tcPr>
          <w:p w:rsidR="00D048A8" w:rsidRPr="00274F48" w:rsidRDefault="00D048A8" w:rsidP="00274F48">
            <w:pPr>
              <w:spacing w:after="0" w:line="260" w:lineRule="atLeast"/>
              <w:jc w:val="center"/>
              <w:rPr>
                <w:rFonts w:cs="Arial"/>
                <w:b/>
                <w:sz w:val="18"/>
                <w:szCs w:val="18"/>
              </w:rPr>
            </w:pPr>
            <w:r w:rsidRPr="00274F48">
              <w:rPr>
                <w:rFonts w:cs="Arial"/>
                <w:b/>
                <w:sz w:val="18"/>
                <w:szCs w:val="18"/>
              </w:rPr>
              <w:t>nvt</w:t>
            </w:r>
          </w:p>
        </w:tc>
      </w:tr>
      <w:tr w:rsidR="00D048A8" w:rsidRPr="00274F48" w:rsidTr="00714A53">
        <w:tc>
          <w:tcPr>
            <w:tcW w:w="3970" w:type="pct"/>
          </w:tcPr>
          <w:p w:rsidR="00D048A8" w:rsidRPr="00274F48" w:rsidRDefault="00D048A8" w:rsidP="00274F48">
            <w:pPr>
              <w:pStyle w:val="Lijstalinea"/>
              <w:numPr>
                <w:ilvl w:val="0"/>
                <w:numId w:val="10"/>
              </w:numPr>
              <w:spacing w:line="260" w:lineRule="atLeast"/>
              <w:rPr>
                <w:rFonts w:cs="Arial"/>
                <w:sz w:val="18"/>
                <w:szCs w:val="18"/>
              </w:rPr>
            </w:pPr>
            <w:r w:rsidRPr="00274F48">
              <w:rPr>
                <w:rFonts w:cs="Arial"/>
                <w:sz w:val="18"/>
                <w:szCs w:val="18"/>
              </w:rPr>
              <w:t>D</w:t>
            </w:r>
            <w:r w:rsidRPr="00274F48">
              <w:rPr>
                <w:rFonts w:cs="Arial"/>
                <w:color w:val="000000"/>
                <w:sz w:val="18"/>
                <w:szCs w:val="18"/>
              </w:rPr>
              <w:t>e leerling moet op basis van een analyse van gegevens een oordeel over iets geven, een conclusie trekken, iets beargumenteren of een keuze maken.</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D048A8" w:rsidRPr="00274F48" w:rsidTr="00714A53">
        <w:tc>
          <w:tcPr>
            <w:tcW w:w="3970" w:type="pct"/>
          </w:tcPr>
          <w:p w:rsidR="00D048A8" w:rsidRPr="00F01001" w:rsidRDefault="00D048A8" w:rsidP="00F01001">
            <w:pPr>
              <w:spacing w:line="260" w:lineRule="atLeast"/>
              <w:ind w:left="2"/>
              <w:rPr>
                <w:rFonts w:cs="Arial"/>
                <w:sz w:val="18"/>
                <w:szCs w:val="18"/>
              </w:rPr>
            </w:pPr>
            <w:r w:rsidRPr="00F01001">
              <w:rPr>
                <w:rFonts w:cs="Arial"/>
                <w:sz w:val="18"/>
                <w:szCs w:val="18"/>
              </w:rPr>
              <w:t xml:space="preserve">− </w:t>
            </w:r>
            <w:r w:rsidR="00F01001" w:rsidRPr="00F01001">
              <w:rPr>
                <w:rFonts w:cs="Arial"/>
                <w:sz w:val="18"/>
                <w:szCs w:val="18"/>
              </w:rPr>
              <w:t xml:space="preserve">  </w:t>
            </w:r>
            <w:r w:rsidR="00F01001">
              <w:rPr>
                <w:rFonts w:cs="Arial"/>
                <w:sz w:val="18"/>
                <w:szCs w:val="18"/>
              </w:rPr>
              <w:t xml:space="preserve">  De leerling gebruikt hierbij gegeven of zelf gekozen criteria.</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F01001" w:rsidRPr="00274F48" w:rsidTr="00714A53">
        <w:tc>
          <w:tcPr>
            <w:tcW w:w="3970" w:type="pct"/>
          </w:tcPr>
          <w:p w:rsidR="00F01001" w:rsidRPr="00F01001" w:rsidRDefault="00F01001" w:rsidP="00F01001">
            <w:pPr>
              <w:pStyle w:val="Lijstalinea"/>
              <w:numPr>
                <w:ilvl w:val="0"/>
                <w:numId w:val="31"/>
              </w:numPr>
              <w:spacing w:line="260" w:lineRule="atLeast"/>
              <w:rPr>
                <w:rFonts w:cs="Arial"/>
                <w:sz w:val="18"/>
                <w:szCs w:val="18"/>
              </w:rPr>
            </w:pPr>
            <w:r w:rsidRPr="00F01001">
              <w:rPr>
                <w:rFonts w:cs="Arial"/>
                <w:sz w:val="18"/>
                <w:szCs w:val="18"/>
              </w:rPr>
              <w:t xml:space="preserve">De leerling neem een, met argumenten onderbouwd, standpunt in of geeft een beredeneerde mening over iets. </w:t>
            </w:r>
          </w:p>
        </w:tc>
        <w:tc>
          <w:tcPr>
            <w:tcW w:w="277" w:type="pct"/>
          </w:tcPr>
          <w:p w:rsidR="00F01001" w:rsidRPr="00274F48" w:rsidRDefault="00F01001" w:rsidP="00274F48">
            <w:pPr>
              <w:spacing w:line="260" w:lineRule="atLeast"/>
              <w:rPr>
                <w:rFonts w:cs="Arial"/>
                <w:sz w:val="18"/>
                <w:szCs w:val="18"/>
              </w:rPr>
            </w:pPr>
          </w:p>
        </w:tc>
        <w:tc>
          <w:tcPr>
            <w:tcW w:w="229" w:type="pct"/>
          </w:tcPr>
          <w:p w:rsidR="00F01001" w:rsidRPr="00274F48" w:rsidRDefault="00F01001" w:rsidP="00274F48">
            <w:pPr>
              <w:spacing w:line="260" w:lineRule="atLeast"/>
              <w:rPr>
                <w:rFonts w:cs="Arial"/>
                <w:sz w:val="18"/>
                <w:szCs w:val="18"/>
              </w:rPr>
            </w:pPr>
          </w:p>
        </w:tc>
        <w:tc>
          <w:tcPr>
            <w:tcW w:w="229" w:type="pct"/>
          </w:tcPr>
          <w:p w:rsidR="00F01001" w:rsidRPr="00274F48" w:rsidRDefault="00F01001" w:rsidP="00274F48">
            <w:pPr>
              <w:spacing w:line="260" w:lineRule="atLeast"/>
              <w:rPr>
                <w:rFonts w:cs="Arial"/>
                <w:sz w:val="18"/>
                <w:szCs w:val="18"/>
              </w:rPr>
            </w:pPr>
          </w:p>
        </w:tc>
        <w:tc>
          <w:tcPr>
            <w:tcW w:w="295" w:type="pct"/>
          </w:tcPr>
          <w:p w:rsidR="00F01001" w:rsidRPr="00274F48" w:rsidRDefault="00F01001" w:rsidP="00274F48">
            <w:pPr>
              <w:spacing w:line="260" w:lineRule="atLeast"/>
              <w:rPr>
                <w:rFonts w:cs="Arial"/>
                <w:sz w:val="18"/>
                <w:szCs w:val="18"/>
              </w:rPr>
            </w:pPr>
          </w:p>
        </w:tc>
      </w:tr>
      <w:tr w:rsidR="00451CB5" w:rsidRPr="00274F48" w:rsidTr="00451CB5">
        <w:tc>
          <w:tcPr>
            <w:tcW w:w="5000" w:type="pct"/>
            <w:gridSpan w:val="5"/>
          </w:tcPr>
          <w:p w:rsidR="00451CB5" w:rsidRPr="00274F48" w:rsidRDefault="00451CB5" w:rsidP="00274F48">
            <w:pPr>
              <w:spacing w:line="260" w:lineRule="atLeast"/>
              <w:rPr>
                <w:rFonts w:cs="Arial"/>
                <w:sz w:val="18"/>
                <w:szCs w:val="18"/>
              </w:rPr>
            </w:pPr>
            <w:r w:rsidRPr="00274F48">
              <w:rPr>
                <w:rFonts w:cs="Arial"/>
                <w:sz w:val="18"/>
                <w:szCs w:val="18"/>
              </w:rPr>
              <w:t>Voorbeelden:</w:t>
            </w:r>
          </w:p>
          <w:p w:rsidR="00451CB5" w:rsidRPr="00274F48" w:rsidRDefault="00451CB5" w:rsidP="00274F48">
            <w:pPr>
              <w:pStyle w:val="Lijstalinea"/>
              <w:numPr>
                <w:ilvl w:val="0"/>
                <w:numId w:val="10"/>
              </w:numPr>
              <w:spacing w:line="260" w:lineRule="atLeast"/>
              <w:rPr>
                <w:rFonts w:cs="Arial"/>
                <w:sz w:val="18"/>
                <w:szCs w:val="18"/>
              </w:rPr>
            </w:pPr>
            <w:r w:rsidRPr="00274F48">
              <w:rPr>
                <w:rFonts w:cs="Arial"/>
                <w:sz w:val="18"/>
                <w:szCs w:val="18"/>
              </w:rPr>
              <w:t>Is de schrijver van de bron voor of tegen iets?</w:t>
            </w:r>
          </w:p>
          <w:p w:rsidR="00451CB5" w:rsidRPr="00274F48" w:rsidRDefault="00451CB5" w:rsidP="00274F48">
            <w:pPr>
              <w:pStyle w:val="Lijstalinea"/>
              <w:numPr>
                <w:ilvl w:val="0"/>
                <w:numId w:val="10"/>
              </w:numPr>
              <w:spacing w:line="260" w:lineRule="atLeast"/>
              <w:rPr>
                <w:rFonts w:cs="Arial"/>
                <w:sz w:val="18"/>
                <w:szCs w:val="18"/>
              </w:rPr>
            </w:pPr>
            <w:r w:rsidRPr="00274F48">
              <w:rPr>
                <w:rFonts w:cs="Arial"/>
                <w:sz w:val="18"/>
                <w:szCs w:val="18"/>
              </w:rPr>
              <w:t>Is de tekenaar van de spotprent een voor- of tegenstander van iets?</w:t>
            </w:r>
          </w:p>
          <w:p w:rsidR="00451CB5" w:rsidRPr="00274F48" w:rsidRDefault="00451CB5" w:rsidP="00274F48">
            <w:pPr>
              <w:pStyle w:val="Lijstalinea"/>
              <w:numPr>
                <w:ilvl w:val="0"/>
                <w:numId w:val="10"/>
              </w:numPr>
              <w:spacing w:line="260" w:lineRule="atLeast"/>
              <w:rPr>
                <w:rFonts w:cs="Arial"/>
                <w:sz w:val="18"/>
                <w:szCs w:val="18"/>
              </w:rPr>
            </w:pPr>
            <w:r w:rsidRPr="00274F48">
              <w:rPr>
                <w:rFonts w:cs="Arial"/>
                <w:sz w:val="18"/>
                <w:szCs w:val="18"/>
              </w:rPr>
              <w:t>Welke van de twee bronnen is geschreven door een socialist?</w:t>
            </w:r>
          </w:p>
          <w:p w:rsidR="00451CB5" w:rsidRPr="00274F48" w:rsidRDefault="00451CB5" w:rsidP="00274F48">
            <w:pPr>
              <w:pStyle w:val="Lijstalinea"/>
              <w:numPr>
                <w:ilvl w:val="0"/>
                <w:numId w:val="10"/>
              </w:numPr>
              <w:spacing w:line="260" w:lineRule="atLeast"/>
              <w:rPr>
                <w:rFonts w:cs="Arial"/>
                <w:sz w:val="18"/>
                <w:szCs w:val="18"/>
              </w:rPr>
            </w:pPr>
            <w:r w:rsidRPr="00274F48">
              <w:rPr>
                <w:rFonts w:cs="Arial"/>
                <w:sz w:val="18"/>
                <w:szCs w:val="18"/>
              </w:rPr>
              <w:t>Welke bron geeft de meest betrouwbare informatie voor het beantwoorden van een vraag?</w:t>
            </w:r>
          </w:p>
        </w:tc>
      </w:tr>
    </w:tbl>
    <w:p w:rsidR="00490BA5" w:rsidRPr="00274F48" w:rsidRDefault="00490BA5" w:rsidP="00274F48">
      <w:pPr>
        <w:spacing w:line="260" w:lineRule="atLeast"/>
        <w:rPr>
          <w:rFonts w:cs="Arial"/>
          <w:sz w:val="18"/>
          <w:szCs w:val="18"/>
        </w:rPr>
      </w:pPr>
    </w:p>
    <w:p w:rsidR="00490BA5" w:rsidRPr="00274F48" w:rsidRDefault="00490BA5" w:rsidP="00274F48">
      <w:pPr>
        <w:spacing w:line="260" w:lineRule="atLeast"/>
        <w:rPr>
          <w:rFonts w:cs="Arial"/>
          <w:sz w:val="18"/>
          <w:szCs w:val="18"/>
        </w:rPr>
      </w:pPr>
    </w:p>
    <w:tbl>
      <w:tblPr>
        <w:tblStyle w:val="Tabelraster"/>
        <w:tblW w:w="5249" w:type="pct"/>
        <w:tblLook w:val="04A0" w:firstRow="1" w:lastRow="0" w:firstColumn="1" w:lastColumn="0" w:noHBand="0" w:noVBand="1"/>
      </w:tblPr>
      <w:tblGrid>
        <w:gridCol w:w="7742"/>
        <w:gridCol w:w="540"/>
        <w:gridCol w:w="447"/>
        <w:gridCol w:w="447"/>
        <w:gridCol w:w="575"/>
      </w:tblGrid>
      <w:tr w:rsidR="00D048A8" w:rsidRPr="00274F48" w:rsidTr="00D048A8">
        <w:trPr>
          <w:trHeight w:val="400"/>
        </w:trPr>
        <w:tc>
          <w:tcPr>
            <w:tcW w:w="5000" w:type="pct"/>
            <w:gridSpan w:val="5"/>
            <w:shd w:val="clear" w:color="auto" w:fill="D9D9D9" w:themeFill="background1" w:themeFillShade="D9"/>
          </w:tcPr>
          <w:p w:rsidR="00D048A8" w:rsidRPr="00274F48" w:rsidRDefault="00D048A8" w:rsidP="00274F48">
            <w:pPr>
              <w:spacing w:after="0" w:line="260" w:lineRule="atLeast"/>
              <w:contextualSpacing/>
              <w:rPr>
                <w:rFonts w:cs="Arial"/>
                <w:b/>
                <w:sz w:val="18"/>
                <w:szCs w:val="18"/>
              </w:rPr>
            </w:pPr>
            <w:r w:rsidRPr="00274F48">
              <w:rPr>
                <w:rFonts w:cs="Arial"/>
                <w:b/>
                <w:sz w:val="18"/>
                <w:szCs w:val="18"/>
              </w:rPr>
              <w:t xml:space="preserve">Creëren </w:t>
            </w:r>
          </w:p>
          <w:p w:rsidR="00D048A8" w:rsidRPr="00274F48" w:rsidRDefault="00D048A8" w:rsidP="00274F48">
            <w:pPr>
              <w:spacing w:after="0" w:line="260" w:lineRule="atLeast"/>
              <w:contextualSpacing/>
              <w:rPr>
                <w:rFonts w:cs="Arial"/>
                <w:b/>
                <w:sz w:val="18"/>
                <w:szCs w:val="18"/>
              </w:rPr>
            </w:pPr>
          </w:p>
          <w:p w:rsidR="00D048A8" w:rsidRPr="00CD58D3" w:rsidRDefault="00CD58D3" w:rsidP="00CD58D3">
            <w:pPr>
              <w:spacing w:after="0" w:line="260" w:lineRule="atLeast"/>
              <w:contextualSpacing/>
              <w:rPr>
                <w:rFonts w:cs="Arial"/>
                <w:b/>
                <w:sz w:val="18"/>
                <w:szCs w:val="18"/>
              </w:rPr>
            </w:pPr>
            <w:r>
              <w:rPr>
                <w:rFonts w:cs="Arial"/>
                <w:sz w:val="18"/>
                <w:szCs w:val="18"/>
              </w:rPr>
              <w:t>Bij een creëeropdracht brengen leerlingen, gebruikmakend van hun</w:t>
            </w:r>
            <w:r w:rsidR="00D048A8" w:rsidRPr="00274F48">
              <w:rPr>
                <w:rFonts w:cs="Arial"/>
                <w:sz w:val="18"/>
                <w:szCs w:val="18"/>
              </w:rPr>
              <w:t xml:space="preserve"> kennis en inzicht</w:t>
            </w:r>
            <w:r>
              <w:rPr>
                <w:rFonts w:cs="Arial"/>
                <w:sz w:val="18"/>
                <w:szCs w:val="18"/>
              </w:rPr>
              <w:t>,</w:t>
            </w:r>
            <w:r w:rsidR="00D048A8" w:rsidRPr="00274F48">
              <w:rPr>
                <w:rFonts w:cs="Arial"/>
                <w:sz w:val="18"/>
                <w:szCs w:val="18"/>
              </w:rPr>
              <w:t xml:space="preserve"> nieuwe ideeën, producten of zienswijzen</w:t>
            </w:r>
            <w:r>
              <w:rPr>
                <w:rFonts w:cs="Arial"/>
                <w:sz w:val="18"/>
                <w:szCs w:val="18"/>
              </w:rPr>
              <w:t xml:space="preserve"> tot stand</w:t>
            </w:r>
            <w:r w:rsidR="00D048A8" w:rsidRPr="00274F48">
              <w:rPr>
                <w:rFonts w:cs="Arial"/>
                <w:sz w:val="18"/>
                <w:szCs w:val="18"/>
              </w:rPr>
              <w:t xml:space="preserve">. </w:t>
            </w:r>
          </w:p>
        </w:tc>
      </w:tr>
      <w:tr w:rsidR="00D048A8" w:rsidRPr="00274F48" w:rsidTr="00786AB8">
        <w:tc>
          <w:tcPr>
            <w:tcW w:w="3970" w:type="pct"/>
          </w:tcPr>
          <w:p w:rsidR="00D048A8" w:rsidRPr="004D0EC9" w:rsidRDefault="00D048A8" w:rsidP="004D0EC9">
            <w:pPr>
              <w:spacing w:line="260" w:lineRule="atLeast"/>
              <w:rPr>
                <w:rFonts w:cs="Arial"/>
                <w:sz w:val="18"/>
                <w:szCs w:val="18"/>
              </w:rPr>
            </w:pPr>
          </w:p>
        </w:tc>
        <w:tc>
          <w:tcPr>
            <w:tcW w:w="277" w:type="pct"/>
          </w:tcPr>
          <w:p w:rsidR="00D048A8" w:rsidRPr="00274F48" w:rsidRDefault="00D048A8" w:rsidP="00274F48">
            <w:pPr>
              <w:spacing w:after="0" w:line="260" w:lineRule="atLeast"/>
              <w:jc w:val="center"/>
              <w:rPr>
                <w:rFonts w:cs="Arial"/>
                <w:b/>
                <w:sz w:val="18"/>
                <w:szCs w:val="18"/>
                <w:lang w:val="en-GB"/>
              </w:rPr>
            </w:pPr>
            <w:r w:rsidRPr="00274F48">
              <w:rPr>
                <w:rFonts w:cs="Arial"/>
                <w:b/>
                <w:sz w:val="18"/>
                <w:szCs w:val="18"/>
                <w:lang w:val="en-GB"/>
              </w:rPr>
              <w:t>-</w:t>
            </w:r>
          </w:p>
        </w:tc>
        <w:tc>
          <w:tcPr>
            <w:tcW w:w="229" w:type="pct"/>
          </w:tcPr>
          <w:p w:rsidR="00D048A8" w:rsidRPr="00274F48" w:rsidRDefault="00D048A8" w:rsidP="00274F48">
            <w:pPr>
              <w:spacing w:after="0" w:line="260" w:lineRule="atLeast"/>
              <w:jc w:val="center"/>
              <w:rPr>
                <w:rFonts w:cs="Arial"/>
                <w:b/>
                <w:sz w:val="18"/>
                <w:szCs w:val="18"/>
                <w:lang w:val="en-GB"/>
              </w:rPr>
            </w:pPr>
            <w:r w:rsidRPr="00274F48">
              <w:rPr>
                <w:rFonts w:cs="Arial"/>
                <w:b/>
                <w:sz w:val="18"/>
                <w:szCs w:val="18"/>
                <w:lang w:val="en-GB"/>
              </w:rPr>
              <w:t>±</w:t>
            </w:r>
          </w:p>
        </w:tc>
        <w:tc>
          <w:tcPr>
            <w:tcW w:w="229" w:type="pct"/>
          </w:tcPr>
          <w:p w:rsidR="00D048A8" w:rsidRPr="00274F48" w:rsidRDefault="00D048A8" w:rsidP="00274F48">
            <w:pPr>
              <w:spacing w:after="0" w:line="260" w:lineRule="atLeast"/>
              <w:jc w:val="center"/>
              <w:rPr>
                <w:rFonts w:cs="Arial"/>
                <w:b/>
                <w:sz w:val="18"/>
                <w:szCs w:val="18"/>
                <w:lang w:val="en-GB"/>
              </w:rPr>
            </w:pPr>
            <w:r w:rsidRPr="00274F48">
              <w:rPr>
                <w:rFonts w:cs="Arial"/>
                <w:b/>
                <w:sz w:val="18"/>
                <w:szCs w:val="18"/>
                <w:lang w:val="en-GB"/>
              </w:rPr>
              <w:t>+</w:t>
            </w:r>
          </w:p>
        </w:tc>
        <w:tc>
          <w:tcPr>
            <w:tcW w:w="295" w:type="pct"/>
          </w:tcPr>
          <w:p w:rsidR="00D048A8" w:rsidRPr="00274F48" w:rsidRDefault="00D048A8" w:rsidP="00274F48">
            <w:pPr>
              <w:spacing w:after="0" w:line="260" w:lineRule="atLeast"/>
              <w:jc w:val="center"/>
              <w:rPr>
                <w:rFonts w:cs="Arial"/>
                <w:b/>
                <w:sz w:val="18"/>
                <w:szCs w:val="18"/>
                <w:lang w:val="en-GB"/>
              </w:rPr>
            </w:pPr>
            <w:r w:rsidRPr="00274F48">
              <w:rPr>
                <w:rFonts w:cs="Arial"/>
                <w:b/>
                <w:sz w:val="18"/>
                <w:szCs w:val="18"/>
                <w:lang w:val="en-GB"/>
              </w:rPr>
              <w:t>nvt</w:t>
            </w:r>
          </w:p>
        </w:tc>
      </w:tr>
      <w:tr w:rsidR="00D048A8" w:rsidRPr="00274F48" w:rsidTr="00786AB8">
        <w:tc>
          <w:tcPr>
            <w:tcW w:w="3970" w:type="pct"/>
          </w:tcPr>
          <w:p w:rsidR="00D048A8" w:rsidRPr="00274F48" w:rsidRDefault="00D048A8" w:rsidP="009419AD">
            <w:pPr>
              <w:pStyle w:val="Lijstalinea"/>
              <w:numPr>
                <w:ilvl w:val="0"/>
                <w:numId w:val="10"/>
              </w:numPr>
              <w:spacing w:line="260" w:lineRule="atLeast"/>
              <w:rPr>
                <w:rFonts w:cs="Arial"/>
                <w:sz w:val="18"/>
                <w:szCs w:val="18"/>
              </w:rPr>
            </w:pPr>
            <w:r w:rsidRPr="00274F48">
              <w:rPr>
                <w:rFonts w:cs="Arial"/>
                <w:sz w:val="18"/>
                <w:szCs w:val="18"/>
              </w:rPr>
              <w:t>De</w:t>
            </w:r>
            <w:r w:rsidRPr="00274F48">
              <w:rPr>
                <w:rFonts w:cs="Arial"/>
                <w:color w:val="000000"/>
                <w:sz w:val="18"/>
                <w:szCs w:val="18"/>
              </w:rPr>
              <w:t xml:space="preserve"> leerling </w:t>
            </w:r>
            <w:r w:rsidR="009419AD">
              <w:rPr>
                <w:rFonts w:cs="Arial"/>
                <w:color w:val="000000"/>
                <w:sz w:val="18"/>
                <w:szCs w:val="18"/>
              </w:rPr>
              <w:t xml:space="preserve">maakt </w:t>
            </w:r>
            <w:r w:rsidRPr="00274F48">
              <w:rPr>
                <w:rFonts w:cs="Arial"/>
                <w:color w:val="000000"/>
                <w:sz w:val="18"/>
                <w:szCs w:val="18"/>
              </w:rPr>
              <w:t>op basis van bestaande kennis iets nieuws.</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D048A8" w:rsidRPr="00274F48" w:rsidTr="00714A53">
        <w:tc>
          <w:tcPr>
            <w:tcW w:w="3970" w:type="pct"/>
          </w:tcPr>
          <w:p w:rsidR="00D048A8" w:rsidRPr="009419AD" w:rsidRDefault="009419AD" w:rsidP="009419AD">
            <w:pPr>
              <w:pStyle w:val="Lijstalinea"/>
              <w:numPr>
                <w:ilvl w:val="0"/>
                <w:numId w:val="10"/>
              </w:numPr>
              <w:spacing w:line="260" w:lineRule="atLeast"/>
              <w:rPr>
                <w:rFonts w:cs="Arial"/>
                <w:sz w:val="18"/>
                <w:szCs w:val="18"/>
              </w:rPr>
            </w:pPr>
            <w:r w:rsidRPr="009419AD">
              <w:rPr>
                <w:rFonts w:cs="Arial"/>
                <w:sz w:val="18"/>
                <w:szCs w:val="18"/>
              </w:rPr>
              <w:lastRenderedPageBreak/>
              <w:t>Het product voldoet aan van te voren door de docent of de leerling opgestelde criteria.</w:t>
            </w:r>
          </w:p>
        </w:tc>
        <w:tc>
          <w:tcPr>
            <w:tcW w:w="277"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29" w:type="pct"/>
          </w:tcPr>
          <w:p w:rsidR="00D048A8" w:rsidRPr="00274F48" w:rsidRDefault="00D048A8" w:rsidP="00274F48">
            <w:pPr>
              <w:spacing w:after="0" w:line="260" w:lineRule="atLeast"/>
              <w:rPr>
                <w:rFonts w:cs="Arial"/>
                <w:sz w:val="18"/>
                <w:szCs w:val="18"/>
              </w:rPr>
            </w:pPr>
          </w:p>
        </w:tc>
        <w:tc>
          <w:tcPr>
            <w:tcW w:w="295" w:type="pct"/>
          </w:tcPr>
          <w:p w:rsidR="00D048A8" w:rsidRPr="00274F48" w:rsidRDefault="00D048A8" w:rsidP="00274F48">
            <w:pPr>
              <w:spacing w:after="0" w:line="260" w:lineRule="atLeast"/>
              <w:rPr>
                <w:rFonts w:cs="Arial"/>
                <w:sz w:val="18"/>
                <w:szCs w:val="18"/>
              </w:rPr>
            </w:pPr>
          </w:p>
        </w:tc>
      </w:tr>
      <w:tr w:rsidR="00451CB5" w:rsidRPr="00274F48" w:rsidTr="00451CB5">
        <w:tc>
          <w:tcPr>
            <w:tcW w:w="5000" w:type="pct"/>
            <w:gridSpan w:val="5"/>
          </w:tcPr>
          <w:p w:rsidR="00451CB5" w:rsidRPr="00274F48" w:rsidRDefault="00451CB5" w:rsidP="00274F48">
            <w:pPr>
              <w:spacing w:line="260" w:lineRule="atLeast"/>
              <w:rPr>
                <w:rFonts w:cs="Arial"/>
                <w:sz w:val="18"/>
                <w:szCs w:val="18"/>
              </w:rPr>
            </w:pPr>
            <w:r w:rsidRPr="00274F48">
              <w:rPr>
                <w:rFonts w:cs="Arial"/>
                <w:sz w:val="18"/>
                <w:szCs w:val="18"/>
              </w:rPr>
              <w:t>Voorbeelden:</w:t>
            </w:r>
          </w:p>
          <w:p w:rsidR="00451CB5" w:rsidRPr="00274F48" w:rsidRDefault="00451CB5" w:rsidP="00274F48">
            <w:pPr>
              <w:pStyle w:val="Lijstalinea"/>
              <w:numPr>
                <w:ilvl w:val="0"/>
                <w:numId w:val="10"/>
              </w:numPr>
              <w:spacing w:line="260" w:lineRule="atLeast"/>
              <w:rPr>
                <w:rFonts w:cs="Arial"/>
                <w:sz w:val="18"/>
                <w:szCs w:val="18"/>
              </w:rPr>
            </w:pPr>
            <w:r w:rsidRPr="00274F48">
              <w:rPr>
                <w:rFonts w:cs="Arial"/>
                <w:sz w:val="18"/>
                <w:szCs w:val="18"/>
              </w:rPr>
              <w:t>Maak een collage waarin je een beeld geeft van het leven in de loopgraven tijdens W.O.I.</w:t>
            </w:r>
          </w:p>
          <w:p w:rsidR="00451CB5" w:rsidRPr="00274F48" w:rsidRDefault="00451CB5" w:rsidP="00274F48">
            <w:pPr>
              <w:pStyle w:val="Lijstalinea"/>
              <w:numPr>
                <w:ilvl w:val="0"/>
                <w:numId w:val="10"/>
              </w:numPr>
              <w:spacing w:line="260" w:lineRule="atLeast"/>
              <w:rPr>
                <w:rFonts w:cs="Arial"/>
                <w:sz w:val="18"/>
                <w:szCs w:val="18"/>
              </w:rPr>
            </w:pPr>
            <w:r w:rsidRPr="00274F48">
              <w:rPr>
                <w:rFonts w:cs="Arial"/>
                <w:sz w:val="18"/>
                <w:szCs w:val="18"/>
              </w:rPr>
              <w:t>Schrijf een brief aan een persoon waarin je hem advies geeft of …..</w:t>
            </w:r>
          </w:p>
        </w:tc>
      </w:tr>
    </w:tbl>
    <w:p w:rsidR="00274F48" w:rsidRPr="00274F48" w:rsidRDefault="00274F48" w:rsidP="00274F48">
      <w:pPr>
        <w:spacing w:line="260" w:lineRule="atLeast"/>
        <w:rPr>
          <w:rFonts w:cs="Arial"/>
          <w:sz w:val="18"/>
          <w:szCs w:val="18"/>
        </w:rPr>
      </w:pPr>
    </w:p>
    <w:p w:rsidR="00274F48" w:rsidRPr="00274F48" w:rsidRDefault="00274F48" w:rsidP="00274F48">
      <w:pPr>
        <w:spacing w:line="260" w:lineRule="atLeast"/>
        <w:rPr>
          <w:rFonts w:cs="Arial"/>
          <w:sz w:val="18"/>
          <w:szCs w:val="18"/>
        </w:rPr>
      </w:pPr>
      <w:r w:rsidRPr="00274F48">
        <w:rPr>
          <w:rFonts w:cs="Arial"/>
          <w:sz w:val="18"/>
          <w:szCs w:val="18"/>
        </w:rPr>
        <w:br w:type="page"/>
      </w:r>
    </w:p>
    <w:p w:rsidR="00274F48" w:rsidRPr="005E2C92" w:rsidRDefault="00274F48" w:rsidP="00274F48">
      <w:pPr>
        <w:spacing w:line="260" w:lineRule="atLeast"/>
        <w:rPr>
          <w:rFonts w:cs="Arial"/>
          <w:b/>
          <w:sz w:val="22"/>
          <w:szCs w:val="22"/>
        </w:rPr>
      </w:pPr>
      <w:r w:rsidRPr="005E2C92">
        <w:rPr>
          <w:rFonts w:cs="Arial"/>
          <w:b/>
          <w:sz w:val="22"/>
          <w:szCs w:val="22"/>
        </w:rPr>
        <w:lastRenderedPageBreak/>
        <w:t>Bestaande opdrachten bewerken</w:t>
      </w:r>
    </w:p>
    <w:p w:rsidR="005E2C92" w:rsidRPr="00274F48" w:rsidRDefault="005E2C92" w:rsidP="00274F48">
      <w:pPr>
        <w:spacing w:line="260" w:lineRule="atLeast"/>
        <w:rPr>
          <w:rFonts w:cs="Arial"/>
          <w:b/>
          <w:sz w:val="18"/>
          <w:szCs w:val="18"/>
        </w:rPr>
      </w:pPr>
    </w:p>
    <w:p w:rsidR="00274F48" w:rsidRPr="00274F48" w:rsidRDefault="00274F48" w:rsidP="00274F48">
      <w:pPr>
        <w:spacing w:line="260" w:lineRule="atLeast"/>
        <w:rPr>
          <w:rFonts w:cs="Arial"/>
          <w:sz w:val="18"/>
          <w:szCs w:val="18"/>
        </w:rPr>
      </w:pPr>
      <w:r w:rsidRPr="00274F48">
        <w:rPr>
          <w:rFonts w:cs="Arial"/>
          <w:sz w:val="18"/>
          <w:szCs w:val="18"/>
        </w:rPr>
        <w:t xml:space="preserve">Om opdrachten te maken die betrekking hebben op hogere denkvaardigheden is het niet altijd noodzakelijk volledig opnieuw te beginnen. Soms kunnen bestaande opdrachten, relatief eenvoudig, worden omgebouwd tot opdrachten waarin leerlingen aan het denken worden gezet. Enkele voorbeelden: </w:t>
      </w:r>
    </w:p>
    <w:p w:rsidR="00274F48" w:rsidRPr="00274F48" w:rsidRDefault="00274F48" w:rsidP="00274F48">
      <w:pPr>
        <w:pStyle w:val="Lijstalinea"/>
        <w:numPr>
          <w:ilvl w:val="0"/>
          <w:numId w:val="27"/>
        </w:numPr>
        <w:spacing w:line="260" w:lineRule="atLeast"/>
        <w:rPr>
          <w:rFonts w:cs="Arial"/>
          <w:sz w:val="18"/>
          <w:szCs w:val="18"/>
        </w:rPr>
      </w:pPr>
      <w:r w:rsidRPr="00274F48">
        <w:rPr>
          <w:rFonts w:cs="Arial"/>
          <w:sz w:val="18"/>
          <w:szCs w:val="18"/>
        </w:rPr>
        <w:t>In een opdracht wordt aan leerlingen gevraagd een aantal (gegeven) begrippen te rubriceren in twee kolommen waarvan de kolomtitels zijn gegeven. Deze opdracht kan ook luiden:</w:t>
      </w:r>
    </w:p>
    <w:p w:rsidR="00274F48" w:rsidRPr="00274F48" w:rsidRDefault="00274F48" w:rsidP="00274F48">
      <w:pPr>
        <w:pStyle w:val="Lijstalinea"/>
        <w:numPr>
          <w:ilvl w:val="1"/>
          <w:numId w:val="27"/>
        </w:numPr>
        <w:spacing w:line="260" w:lineRule="atLeast"/>
        <w:rPr>
          <w:rFonts w:cs="Arial"/>
          <w:sz w:val="18"/>
          <w:szCs w:val="18"/>
        </w:rPr>
      </w:pPr>
      <w:r w:rsidRPr="00274F48">
        <w:rPr>
          <w:rFonts w:cs="Arial"/>
          <w:sz w:val="18"/>
          <w:szCs w:val="18"/>
        </w:rPr>
        <w:t>Rubriceer onderstaande begrippen in twee kolommen en bedenk zelf de titel van elke kolom</w:t>
      </w:r>
    </w:p>
    <w:p w:rsidR="00274F48" w:rsidRPr="00274F48" w:rsidRDefault="00274F48" w:rsidP="00274F48">
      <w:pPr>
        <w:pStyle w:val="Lijstalinea"/>
        <w:numPr>
          <w:ilvl w:val="1"/>
          <w:numId w:val="27"/>
        </w:numPr>
        <w:spacing w:line="260" w:lineRule="atLeast"/>
        <w:rPr>
          <w:rFonts w:cs="Arial"/>
          <w:sz w:val="18"/>
          <w:szCs w:val="18"/>
        </w:rPr>
      </w:pPr>
      <w:r w:rsidRPr="00274F48">
        <w:rPr>
          <w:rFonts w:cs="Arial"/>
          <w:sz w:val="18"/>
          <w:szCs w:val="18"/>
        </w:rPr>
        <w:t>Rubriceer onderstaande begrippen op zoveel mogelijk verschillende manier en maak duidelijk wat de begrippen met elkaar verbindt.</w:t>
      </w:r>
    </w:p>
    <w:p w:rsidR="00274F48" w:rsidRPr="00274F48" w:rsidRDefault="00274F48" w:rsidP="00274F48">
      <w:pPr>
        <w:pStyle w:val="Lijstalinea"/>
        <w:numPr>
          <w:ilvl w:val="0"/>
          <w:numId w:val="27"/>
        </w:numPr>
        <w:spacing w:line="260" w:lineRule="atLeast"/>
        <w:rPr>
          <w:rFonts w:cs="Arial"/>
          <w:sz w:val="18"/>
          <w:szCs w:val="18"/>
        </w:rPr>
      </w:pPr>
      <w:r w:rsidRPr="00274F48">
        <w:rPr>
          <w:rFonts w:cs="Arial"/>
          <w:sz w:val="18"/>
          <w:szCs w:val="18"/>
        </w:rPr>
        <w:t>In een opdracht moeten leerlingen twee rijtjes met begrippen, personen en/of gebeurtenissen aan elkaar relateren, een zogenaamde matchingsvraag. Deze opdracht kan ook luiden:</w:t>
      </w:r>
    </w:p>
    <w:p w:rsidR="00274F48" w:rsidRPr="00274F48" w:rsidRDefault="00274F48" w:rsidP="00274F48">
      <w:pPr>
        <w:pStyle w:val="Lijstalinea"/>
        <w:numPr>
          <w:ilvl w:val="1"/>
          <w:numId w:val="27"/>
        </w:numPr>
        <w:spacing w:line="260" w:lineRule="atLeast"/>
        <w:rPr>
          <w:rFonts w:cs="Arial"/>
          <w:sz w:val="18"/>
          <w:szCs w:val="18"/>
        </w:rPr>
      </w:pPr>
      <w:r w:rsidRPr="00274F48">
        <w:rPr>
          <w:rFonts w:cs="Arial"/>
          <w:sz w:val="18"/>
          <w:szCs w:val="18"/>
        </w:rPr>
        <w:t xml:space="preserve">Koppel onderstaande begrippen, personen en/of gebeurtenissen twee aan twee aan elkaar en licht toe wat deze begrippen, personen en/of gebeurtenissen telkens met elkaar te maken hebben. </w:t>
      </w:r>
    </w:p>
    <w:p w:rsidR="00274F48" w:rsidRPr="00274F48" w:rsidRDefault="00274F48" w:rsidP="00274F48">
      <w:pPr>
        <w:pStyle w:val="Lijstalinea"/>
        <w:numPr>
          <w:ilvl w:val="1"/>
          <w:numId w:val="27"/>
        </w:numPr>
        <w:spacing w:line="260" w:lineRule="atLeast"/>
        <w:rPr>
          <w:rFonts w:cs="Arial"/>
          <w:sz w:val="18"/>
          <w:szCs w:val="18"/>
        </w:rPr>
      </w:pPr>
      <w:r w:rsidRPr="00274F48">
        <w:rPr>
          <w:rFonts w:cs="Arial"/>
          <w:sz w:val="18"/>
          <w:szCs w:val="18"/>
        </w:rPr>
        <w:t>Koppel onderstaande begrippen, personen en/of gebeurtenissen op zoveel mogelijk verschillende manieren</w:t>
      </w:r>
      <w:r>
        <w:rPr>
          <w:rFonts w:cs="Arial"/>
          <w:sz w:val="18"/>
          <w:szCs w:val="18"/>
        </w:rPr>
        <w:t xml:space="preserve"> </w:t>
      </w:r>
      <w:r w:rsidRPr="00274F48">
        <w:rPr>
          <w:rFonts w:cs="Arial"/>
          <w:sz w:val="18"/>
          <w:szCs w:val="18"/>
        </w:rPr>
        <w:t xml:space="preserve">twee aan twee aan elkaar en licht toe wat deze begrippen, personen en/of gebeurtenissen telkens met elkaar te maken hebben. </w:t>
      </w:r>
    </w:p>
    <w:p w:rsidR="00274F48" w:rsidRPr="00274F48" w:rsidRDefault="00274F48" w:rsidP="00274F48">
      <w:pPr>
        <w:pStyle w:val="Lijstalinea"/>
        <w:numPr>
          <w:ilvl w:val="0"/>
          <w:numId w:val="26"/>
        </w:numPr>
        <w:spacing w:line="260" w:lineRule="atLeast"/>
        <w:rPr>
          <w:rFonts w:cs="Arial"/>
          <w:sz w:val="18"/>
          <w:szCs w:val="18"/>
        </w:rPr>
      </w:pPr>
      <w:r w:rsidRPr="00274F48">
        <w:rPr>
          <w:rFonts w:cs="Arial"/>
          <w:sz w:val="18"/>
          <w:szCs w:val="18"/>
        </w:rPr>
        <w:t>In een opdracht wordt gevraagd van elke uitspraak te zeggen of er sprake is van een feit of een mening. Deze opdracht kan vervangen worden door:</w:t>
      </w:r>
    </w:p>
    <w:p w:rsidR="00274F48" w:rsidRPr="00274F48" w:rsidRDefault="00274F48" w:rsidP="00274F48">
      <w:pPr>
        <w:pStyle w:val="Lijstalinea"/>
        <w:numPr>
          <w:ilvl w:val="1"/>
          <w:numId w:val="26"/>
        </w:numPr>
        <w:spacing w:line="260" w:lineRule="atLeast"/>
        <w:rPr>
          <w:rFonts w:cs="Arial"/>
          <w:sz w:val="18"/>
          <w:szCs w:val="18"/>
        </w:rPr>
      </w:pPr>
      <w:r w:rsidRPr="00274F48">
        <w:rPr>
          <w:rFonts w:cs="Arial"/>
          <w:sz w:val="18"/>
          <w:szCs w:val="18"/>
        </w:rPr>
        <w:t>Een opdracht met een bron, waarin zowel feiten als mening staan. De leerlingen moeten aangeven wat als feit kan worden beschouwd en wat als mening.</w:t>
      </w:r>
    </w:p>
    <w:p w:rsidR="00274F48" w:rsidRPr="00274F48" w:rsidRDefault="00274F48" w:rsidP="00274F48">
      <w:pPr>
        <w:pStyle w:val="Lijstalinea"/>
        <w:numPr>
          <w:ilvl w:val="1"/>
          <w:numId w:val="26"/>
        </w:numPr>
        <w:spacing w:line="260" w:lineRule="atLeast"/>
        <w:rPr>
          <w:rFonts w:cs="Arial"/>
          <w:sz w:val="18"/>
          <w:szCs w:val="18"/>
        </w:rPr>
      </w:pPr>
      <w:r w:rsidRPr="00274F48">
        <w:rPr>
          <w:rFonts w:cs="Arial"/>
          <w:sz w:val="18"/>
          <w:szCs w:val="18"/>
        </w:rPr>
        <w:t xml:space="preserve">Een opdracht bij een zin waarin het op het eerste gezicht niet direct duidelijk is of het om een feit of een mening gaat, bijvoorbeeld: 'Mussolini vond dat Hitler een bewonderenswaardig persoon was.' </w:t>
      </w:r>
    </w:p>
    <w:p w:rsidR="00274F48" w:rsidRPr="00274F48" w:rsidRDefault="00274F48" w:rsidP="00274F48">
      <w:pPr>
        <w:spacing w:line="260" w:lineRule="atLeast"/>
        <w:rPr>
          <w:rFonts w:cs="Arial"/>
          <w:b/>
          <w:sz w:val="18"/>
          <w:szCs w:val="18"/>
        </w:rPr>
      </w:pPr>
      <w:r w:rsidRPr="00274F48">
        <w:rPr>
          <w:rFonts w:cs="Arial"/>
          <w:b/>
          <w:sz w:val="18"/>
          <w:szCs w:val="18"/>
        </w:rPr>
        <w:br/>
      </w:r>
    </w:p>
    <w:p w:rsidR="00274F48" w:rsidRPr="00274F48" w:rsidRDefault="00274F48" w:rsidP="00274F48">
      <w:pPr>
        <w:spacing w:line="260" w:lineRule="atLeast"/>
        <w:rPr>
          <w:rFonts w:cs="Arial"/>
          <w:b/>
          <w:sz w:val="18"/>
          <w:szCs w:val="18"/>
        </w:rPr>
      </w:pPr>
      <w:r w:rsidRPr="00274F48">
        <w:rPr>
          <w:rFonts w:cs="Arial"/>
          <w:b/>
          <w:sz w:val="18"/>
          <w:szCs w:val="18"/>
        </w:rPr>
        <w:t>Een uitgewerkt voorbeeld van het bewerken van een bestaande opdracht. [ link naar De Opstand 1]</w:t>
      </w:r>
    </w:p>
    <w:p w:rsidR="00274F48" w:rsidRPr="00274F48" w:rsidRDefault="00274F48" w:rsidP="00274F48">
      <w:pPr>
        <w:spacing w:line="260" w:lineRule="atLeast"/>
        <w:rPr>
          <w:rFonts w:cs="Arial"/>
          <w:b/>
          <w:sz w:val="18"/>
          <w:szCs w:val="18"/>
        </w:rPr>
      </w:pPr>
    </w:p>
    <w:p w:rsidR="00274F48" w:rsidRPr="00274F48" w:rsidRDefault="00274F48" w:rsidP="00274F48">
      <w:pPr>
        <w:spacing w:line="260" w:lineRule="atLeast"/>
        <w:rPr>
          <w:rFonts w:cs="Arial"/>
          <w:b/>
          <w:sz w:val="18"/>
          <w:szCs w:val="18"/>
        </w:rPr>
      </w:pPr>
      <w:r w:rsidRPr="00274F48">
        <w:rPr>
          <w:rFonts w:cs="Arial"/>
          <w:b/>
          <w:sz w:val="18"/>
          <w:szCs w:val="18"/>
        </w:rPr>
        <w:t>Een uitgewerkt voorbeeld van het bewerken van een bestaande opdracht. [ link naar De Koude Oorlog]</w:t>
      </w:r>
    </w:p>
    <w:p w:rsidR="00274F48" w:rsidRPr="00274F48" w:rsidRDefault="00274F48" w:rsidP="00274F48">
      <w:pPr>
        <w:spacing w:line="260" w:lineRule="atLeast"/>
        <w:rPr>
          <w:rFonts w:cs="Arial"/>
          <w:b/>
          <w:sz w:val="18"/>
          <w:szCs w:val="18"/>
        </w:rPr>
      </w:pPr>
    </w:p>
    <w:p w:rsidR="00274F48" w:rsidRPr="00274F48" w:rsidRDefault="00274F48" w:rsidP="00274F48">
      <w:pPr>
        <w:spacing w:line="260" w:lineRule="atLeast"/>
        <w:rPr>
          <w:rFonts w:cs="Arial"/>
          <w:b/>
          <w:sz w:val="18"/>
          <w:szCs w:val="18"/>
        </w:rPr>
      </w:pPr>
    </w:p>
    <w:p w:rsidR="00274F48" w:rsidRPr="00274F48" w:rsidRDefault="00274F48" w:rsidP="00274F48">
      <w:pPr>
        <w:spacing w:line="260" w:lineRule="atLeast"/>
        <w:rPr>
          <w:rFonts w:cs="Arial"/>
          <w:b/>
          <w:sz w:val="18"/>
          <w:szCs w:val="18"/>
        </w:rPr>
      </w:pPr>
      <w:r w:rsidRPr="00274F48">
        <w:rPr>
          <w:rFonts w:cs="Arial"/>
          <w:b/>
          <w:sz w:val="18"/>
          <w:szCs w:val="18"/>
        </w:rPr>
        <w:br w:type="page"/>
      </w:r>
    </w:p>
    <w:p w:rsidR="00274F48" w:rsidRPr="00274F48" w:rsidRDefault="00274F48" w:rsidP="00274F48">
      <w:pPr>
        <w:spacing w:line="260" w:lineRule="atLeast"/>
        <w:rPr>
          <w:rFonts w:cs="Arial"/>
          <w:b/>
          <w:sz w:val="18"/>
          <w:szCs w:val="18"/>
        </w:rPr>
      </w:pPr>
      <w:r w:rsidRPr="00274F48">
        <w:rPr>
          <w:rFonts w:cs="Arial"/>
          <w:b/>
          <w:sz w:val="18"/>
          <w:szCs w:val="18"/>
        </w:rPr>
        <w:lastRenderedPageBreak/>
        <w:t>Nieuwe opdrachten maken</w:t>
      </w:r>
    </w:p>
    <w:p w:rsidR="00274F48" w:rsidRPr="00274F48" w:rsidRDefault="00274F48" w:rsidP="00274F48">
      <w:pPr>
        <w:spacing w:line="260" w:lineRule="atLeast"/>
        <w:rPr>
          <w:rFonts w:cs="Arial"/>
          <w:sz w:val="18"/>
          <w:szCs w:val="18"/>
        </w:rPr>
      </w:pPr>
      <w:r w:rsidRPr="00274F48">
        <w:rPr>
          <w:rFonts w:cs="Arial"/>
          <w:sz w:val="18"/>
          <w:szCs w:val="18"/>
        </w:rPr>
        <w:t>Soms hebben opdrachten betreffende hogere denkvaardigheden een uniek karakter. Ze gaan dan over een heel specifiek aspect van een onderwerp en hebben een vorm die speciaal bedacht is voor deze opdracht. Er zijn echter ook opdrachten die een meer generiek karakter hebben en die bruikbaar zijn voor heel verschillende onderwerpen en in verschillende leerjaren. Enkele voorbeelden:</w:t>
      </w:r>
    </w:p>
    <w:p w:rsidR="00274F48" w:rsidRPr="00274F48" w:rsidRDefault="00274F48" w:rsidP="00274F48">
      <w:pPr>
        <w:pStyle w:val="Lijstalinea"/>
        <w:numPr>
          <w:ilvl w:val="0"/>
          <w:numId w:val="26"/>
        </w:numPr>
        <w:spacing w:line="260" w:lineRule="atLeast"/>
        <w:ind w:left="714" w:right="-20" w:hanging="357"/>
        <w:rPr>
          <w:rFonts w:cs="Arial"/>
          <w:sz w:val="18"/>
          <w:szCs w:val="18"/>
        </w:rPr>
      </w:pPr>
      <w:r w:rsidRPr="00274F48">
        <w:rPr>
          <w:rFonts w:cs="Arial"/>
          <w:sz w:val="18"/>
          <w:szCs w:val="18"/>
        </w:rPr>
        <w:t>Een werkvorm die bij veel onderwerpen gebruikt kan worden is</w:t>
      </w:r>
      <w:r w:rsidRPr="00274F48">
        <w:rPr>
          <w:rFonts w:eastAsia="Arial" w:cs="Arial"/>
          <w:bCs/>
          <w:sz w:val="18"/>
          <w:szCs w:val="18"/>
        </w:rPr>
        <w:t xml:space="preserve"> </w:t>
      </w:r>
      <w:r w:rsidRPr="00274F48">
        <w:rPr>
          <w:rFonts w:eastAsia="Arial" w:cs="Arial"/>
          <w:b/>
          <w:bCs/>
          <w:sz w:val="18"/>
          <w:szCs w:val="18"/>
        </w:rPr>
        <w:t>'Welk Woord Weg'</w:t>
      </w:r>
      <w:r w:rsidRPr="00274F48">
        <w:rPr>
          <w:rFonts w:eastAsia="Arial" w:cs="Arial"/>
          <w:bCs/>
          <w:sz w:val="18"/>
          <w:szCs w:val="18"/>
        </w:rPr>
        <w:t xml:space="preserve"> (of varianten daarvan zoals 'Welke Afbeelding Weg'). Hierbij beredeneren leerlingen bij één of meer reeksen van drie of vier</w:t>
      </w:r>
      <w:r>
        <w:rPr>
          <w:rFonts w:eastAsia="Arial" w:cs="Arial"/>
          <w:bCs/>
          <w:sz w:val="18"/>
          <w:szCs w:val="18"/>
        </w:rPr>
        <w:t xml:space="preserve"> </w:t>
      </w:r>
      <w:r w:rsidRPr="00274F48">
        <w:rPr>
          <w:rFonts w:eastAsia="Arial" w:cs="Arial"/>
          <w:bCs/>
          <w:sz w:val="18"/>
          <w:szCs w:val="18"/>
        </w:rPr>
        <w:t xml:space="preserve">begrippen, personen of gebeurtenissen wat niet in het rijtje thuishoort. Zij geven niet alleen aan wat niet in het rijtje thuishoort, maar – en daar gaat het in deze opdracht met name om - geven ook een of meer redenen waarom dat niet het geval is. Een belangrijk kenmerk van dit soort opdrachten is dat er soms verschillende antwoorden mogelijk zijn. Belangrijker dan het antwoord is dan ook de bijbehorende redenering. Om die reden verdient het dan ook aanbeveling deze opdracht in groepjes te laten maken en de opdracht klassikaal na te bespreken. </w:t>
      </w:r>
      <w:r w:rsidRPr="00274F48">
        <w:rPr>
          <w:rFonts w:cs="Arial"/>
          <w:sz w:val="18"/>
          <w:szCs w:val="18"/>
        </w:rPr>
        <w:t>Op deze website staat een voorbeeld van een dergelijke opdracht, waarvan het idee afkomstig is uit een publicatie van Actief Historisch Denken.</w:t>
      </w:r>
      <w:r w:rsidRPr="00274F48">
        <w:rPr>
          <w:rFonts w:cs="Arial"/>
          <w:sz w:val="18"/>
          <w:szCs w:val="18"/>
        </w:rPr>
        <w:br/>
      </w:r>
      <w:r w:rsidRPr="00274F48">
        <w:rPr>
          <w:rFonts w:cs="Arial"/>
          <w:sz w:val="18"/>
          <w:szCs w:val="18"/>
        </w:rPr>
        <w:br/>
      </w:r>
      <w:r w:rsidRPr="00274F48">
        <w:rPr>
          <w:rFonts w:cs="Arial"/>
          <w:b/>
          <w:sz w:val="18"/>
          <w:szCs w:val="18"/>
        </w:rPr>
        <w:t>Uitgewerkt voorbeeld van Welk Woord Weg [link naar</w:t>
      </w:r>
      <w:r>
        <w:rPr>
          <w:rFonts w:cs="Arial"/>
          <w:b/>
          <w:sz w:val="18"/>
          <w:szCs w:val="18"/>
        </w:rPr>
        <w:t xml:space="preserve"> </w:t>
      </w:r>
      <w:r w:rsidRPr="00274F48">
        <w:rPr>
          <w:rFonts w:cs="Arial"/>
          <w:b/>
          <w:sz w:val="18"/>
          <w:szCs w:val="18"/>
        </w:rPr>
        <w:t>De Franse Revolutie 2]</w:t>
      </w:r>
      <w:r w:rsidRPr="00274F48">
        <w:rPr>
          <w:rFonts w:cs="Arial"/>
          <w:b/>
          <w:sz w:val="18"/>
          <w:szCs w:val="18"/>
        </w:rPr>
        <w:br/>
      </w:r>
    </w:p>
    <w:p w:rsidR="00274F48" w:rsidRPr="00274F48" w:rsidRDefault="00274F48" w:rsidP="00274F48">
      <w:pPr>
        <w:pStyle w:val="Lijstalinea"/>
        <w:numPr>
          <w:ilvl w:val="0"/>
          <w:numId w:val="26"/>
        </w:numPr>
        <w:spacing w:before="5" w:line="260" w:lineRule="atLeast"/>
        <w:ind w:left="714" w:hanging="357"/>
        <w:rPr>
          <w:rFonts w:cs="Arial"/>
          <w:sz w:val="18"/>
          <w:szCs w:val="18"/>
        </w:rPr>
      </w:pPr>
      <w:r w:rsidRPr="00274F48">
        <w:rPr>
          <w:rFonts w:cs="Arial"/>
          <w:sz w:val="18"/>
          <w:szCs w:val="18"/>
        </w:rPr>
        <w:t xml:space="preserve">De </w:t>
      </w:r>
      <w:r w:rsidRPr="00274F48">
        <w:rPr>
          <w:rFonts w:cs="Arial"/>
          <w:b/>
          <w:sz w:val="18"/>
          <w:szCs w:val="18"/>
        </w:rPr>
        <w:t>historische sudocu</w:t>
      </w:r>
      <w:r w:rsidRPr="00274F48">
        <w:rPr>
          <w:rFonts w:cs="Arial"/>
          <w:sz w:val="18"/>
          <w:szCs w:val="18"/>
        </w:rPr>
        <w:t xml:space="preserve"> is een werkvorm die bij nagenoeg elk onderwerp gebruikt kan worden. Leerlingen krijgen twaalf begrippen voorgeschoteld. Negen daarvan moeten zij in de sudocu plaatsen, waarbij elk begrip een relatie moet hebben met nevenstaand, onderstaand en/of bovenstaand begrip. In deze opdracht gaat het er dus om dat leerlingen leren relaties aan te brengen tussen begrippen om zodoende een beter begrip van het onderwerp te ontwikkelen. Op deze website staat een voorbeeld van een dergelijke opdracht, waarvan het idee afkomstig is uit een publicatie van Actief Historisch Denken.</w:t>
      </w:r>
      <w:r w:rsidRPr="00274F48">
        <w:rPr>
          <w:rFonts w:cs="Arial"/>
          <w:sz w:val="18"/>
          <w:szCs w:val="18"/>
        </w:rPr>
        <w:br/>
      </w:r>
      <w:r w:rsidRPr="00274F48">
        <w:rPr>
          <w:rFonts w:cs="Arial"/>
          <w:sz w:val="18"/>
          <w:szCs w:val="18"/>
        </w:rPr>
        <w:br/>
      </w:r>
      <w:r w:rsidRPr="00274F48">
        <w:rPr>
          <w:rFonts w:cs="Arial"/>
          <w:b/>
          <w:sz w:val="18"/>
          <w:szCs w:val="18"/>
        </w:rPr>
        <w:t>Uitgewerkt voorbeeld van een sudocu [link naar</w:t>
      </w:r>
      <w:r>
        <w:rPr>
          <w:rFonts w:cs="Arial"/>
          <w:b/>
          <w:sz w:val="18"/>
          <w:szCs w:val="18"/>
        </w:rPr>
        <w:t xml:space="preserve"> </w:t>
      </w:r>
      <w:r w:rsidRPr="00274F48">
        <w:rPr>
          <w:rFonts w:cs="Arial"/>
          <w:b/>
          <w:sz w:val="18"/>
          <w:szCs w:val="18"/>
        </w:rPr>
        <w:t>De Opstand 2]</w:t>
      </w:r>
      <w:r w:rsidRPr="00274F48">
        <w:rPr>
          <w:rFonts w:cs="Arial"/>
          <w:b/>
          <w:sz w:val="18"/>
          <w:szCs w:val="18"/>
        </w:rPr>
        <w:br/>
      </w:r>
    </w:p>
    <w:p w:rsidR="00274F48" w:rsidRPr="00274F48" w:rsidRDefault="00274F48" w:rsidP="00274F48">
      <w:pPr>
        <w:pStyle w:val="Lijstalinea"/>
        <w:numPr>
          <w:ilvl w:val="0"/>
          <w:numId w:val="26"/>
        </w:numPr>
        <w:spacing w:line="260" w:lineRule="atLeast"/>
        <w:ind w:left="714" w:hanging="357"/>
        <w:rPr>
          <w:rFonts w:cs="Arial"/>
          <w:sz w:val="18"/>
          <w:szCs w:val="18"/>
        </w:rPr>
      </w:pPr>
      <w:r w:rsidRPr="00274F48">
        <w:rPr>
          <w:rFonts w:cs="Arial"/>
          <w:sz w:val="18"/>
          <w:szCs w:val="18"/>
        </w:rPr>
        <w:t>In de</w:t>
      </w:r>
      <w:r w:rsidRPr="00274F48">
        <w:rPr>
          <w:rFonts w:cs="Arial"/>
          <w:b/>
          <w:sz w:val="18"/>
          <w:szCs w:val="18"/>
        </w:rPr>
        <w:t xml:space="preserve"> werkvorm</w:t>
      </w:r>
      <w:r w:rsidRPr="00274F48">
        <w:rPr>
          <w:rFonts w:cs="Arial"/>
          <w:sz w:val="18"/>
          <w:szCs w:val="18"/>
        </w:rPr>
        <w:t xml:space="preserve"> </w:t>
      </w:r>
      <w:r w:rsidRPr="00274F48">
        <w:rPr>
          <w:rFonts w:cs="Arial"/>
          <w:b/>
          <w:sz w:val="18"/>
          <w:szCs w:val="18"/>
        </w:rPr>
        <w:t>diamant</w:t>
      </w:r>
      <w:r w:rsidRPr="00274F48">
        <w:rPr>
          <w:rFonts w:cs="Arial"/>
          <w:sz w:val="18"/>
          <w:szCs w:val="18"/>
        </w:rPr>
        <w:t xml:space="preserve"> bepalen leerlingen het relatieve belang van negen personen, gebeurtenissen en/of ontwikkelingen binnen een bepaald onderwerp Uiteraard kunnen leerlingen een lijstje maken van</w:t>
      </w:r>
      <w:r>
        <w:rPr>
          <w:rFonts w:cs="Arial"/>
          <w:sz w:val="18"/>
          <w:szCs w:val="18"/>
        </w:rPr>
        <w:t xml:space="preserve"> </w:t>
      </w:r>
      <w:r w:rsidRPr="00274F48">
        <w:rPr>
          <w:rFonts w:cs="Arial"/>
          <w:sz w:val="18"/>
          <w:szCs w:val="18"/>
        </w:rPr>
        <w:t xml:space="preserve">een tot negen (op welk aantal dan ook maar), waarbij de belangrijkste persoon, gebeurtenis en/of ontwikkeling op een komt te staan. Gebruik van de diamant heeft echter als voordeel dat leerlingen aan bepaalde items een even groot gewicht kunnen toekennen. Omdat niet het uiteindelijke resultaat bij deze werkvorm het belangrijkst is, maar de discussie, is het goed de opdracht klassikaal na te bespreken, waarbij de motivatie voor /de redenering bij de 'ranking' centraal staat. Uiteraard moeten de leerlingen bij deze opdracht criteria kunnen hanteren. U kunt bijvoorbeeld starten met een gesprek met alle leerlingen waarin u samen met de leerlingen de criteria bepaalt. Uiteraard kunt u hierbij, zo nodig, sturend optreden. Maar u kunt de leerlingen de criteria ook vooraf. Op deze website staat een voorbeeld van een dergelijke opdracht, waarvan het idee afkomstig is uit een publicatie van Actief Historisch Denken. </w:t>
      </w:r>
      <w:r w:rsidRPr="00274F48">
        <w:rPr>
          <w:rFonts w:cs="Arial"/>
          <w:sz w:val="18"/>
          <w:szCs w:val="18"/>
        </w:rPr>
        <w:br/>
        <w:t xml:space="preserve">Een variant op de werkvorm Diamant is </w:t>
      </w:r>
      <w:r w:rsidRPr="00274F48">
        <w:rPr>
          <w:rFonts w:cs="Arial"/>
          <w:b/>
          <w:sz w:val="18"/>
          <w:szCs w:val="18"/>
        </w:rPr>
        <w:t>de hete lucht ballon</w:t>
      </w:r>
      <w:r w:rsidRPr="00274F48">
        <w:rPr>
          <w:rFonts w:cs="Arial"/>
          <w:sz w:val="18"/>
          <w:szCs w:val="18"/>
        </w:rPr>
        <w:t>. Een aantal personen, gebeurtenissen en/of ontwikkelingen binnen een bepaald onderwerp, in dit geval de Opstand tegen Spanje, zijn 'passagiers' in een hete lucht ballon. De ballon komt plotseling in een storm terecht en om te kunnen overleven moet een van de passagiers overboord worden gezet. De klas wordt verdeeld in groepjes. Elk groepje bepaalt welke drie personen, gebeurtenissen en/of ontwikkelingen overboord moet. Uiteraard is dit het lot van de minst belangrijke personen, gebeurtenissen of ontwikkelingen.</w:t>
      </w:r>
      <w:r w:rsidRPr="00274F48">
        <w:rPr>
          <w:rFonts w:cs="Arial"/>
          <w:sz w:val="18"/>
          <w:szCs w:val="18"/>
        </w:rPr>
        <w:br/>
      </w:r>
      <w:r w:rsidRPr="00274F48">
        <w:rPr>
          <w:rFonts w:cs="Arial"/>
          <w:sz w:val="18"/>
          <w:szCs w:val="18"/>
        </w:rPr>
        <w:br/>
      </w:r>
      <w:r w:rsidRPr="00274F48">
        <w:rPr>
          <w:rFonts w:cs="Arial"/>
          <w:b/>
          <w:sz w:val="18"/>
          <w:szCs w:val="18"/>
        </w:rPr>
        <w:t>Uitgewerkt voorbeeld van een diamant [link naar</w:t>
      </w:r>
      <w:r>
        <w:rPr>
          <w:rFonts w:cs="Arial"/>
          <w:b/>
          <w:sz w:val="18"/>
          <w:szCs w:val="18"/>
        </w:rPr>
        <w:t xml:space="preserve"> </w:t>
      </w:r>
      <w:r w:rsidRPr="00274F48">
        <w:rPr>
          <w:rFonts w:cs="Arial"/>
          <w:b/>
          <w:sz w:val="18"/>
          <w:szCs w:val="18"/>
        </w:rPr>
        <w:t>De Franse Revolutie 1]</w:t>
      </w:r>
      <w:r w:rsidRPr="00274F48">
        <w:rPr>
          <w:rFonts w:cs="Arial"/>
          <w:b/>
          <w:sz w:val="18"/>
          <w:szCs w:val="18"/>
        </w:rPr>
        <w:br/>
      </w:r>
    </w:p>
    <w:p w:rsidR="00274F48" w:rsidRPr="00274F48" w:rsidRDefault="00274F48" w:rsidP="00274F48">
      <w:pPr>
        <w:pStyle w:val="Lijstalinea"/>
        <w:numPr>
          <w:ilvl w:val="0"/>
          <w:numId w:val="26"/>
        </w:numPr>
        <w:spacing w:before="5" w:line="260" w:lineRule="atLeast"/>
        <w:ind w:left="714" w:hanging="357"/>
        <w:rPr>
          <w:rFonts w:cs="Arial"/>
          <w:sz w:val="18"/>
          <w:szCs w:val="18"/>
        </w:rPr>
      </w:pPr>
      <w:r w:rsidRPr="00274F48">
        <w:rPr>
          <w:rFonts w:cs="Arial"/>
          <w:sz w:val="18"/>
          <w:szCs w:val="18"/>
        </w:rPr>
        <w:t xml:space="preserve">Hoofdstukken of paragrafen waarin een of meer personen een prominente rol spelen lenen zich goed voor een werkvorm die </w:t>
      </w:r>
      <w:r w:rsidRPr="00274F48">
        <w:rPr>
          <w:rFonts w:cs="Arial"/>
          <w:b/>
          <w:sz w:val="18"/>
          <w:szCs w:val="18"/>
        </w:rPr>
        <w:t>Bio-gedicht</w:t>
      </w:r>
      <w:r w:rsidRPr="00274F48">
        <w:rPr>
          <w:rFonts w:cs="Arial"/>
          <w:sz w:val="18"/>
          <w:szCs w:val="18"/>
        </w:rPr>
        <w:t xml:space="preserve"> wordt genoemd. Leerlingen verplaatsen zich in een persoon en schrijven vervolgens een 'biografisch gedicht' waarin een beeld wordt geschetst van die persoon. Op deze website staat een voorbeeld van een dergelijke opdracht. </w:t>
      </w:r>
      <w:r w:rsidRPr="00274F48">
        <w:rPr>
          <w:rFonts w:cs="Arial"/>
          <w:sz w:val="18"/>
          <w:szCs w:val="18"/>
        </w:rPr>
        <w:br/>
      </w:r>
      <w:r w:rsidRPr="00274F48">
        <w:rPr>
          <w:rFonts w:cs="Arial"/>
          <w:sz w:val="18"/>
          <w:szCs w:val="18"/>
        </w:rPr>
        <w:br/>
      </w:r>
      <w:r w:rsidRPr="00274F48">
        <w:rPr>
          <w:rFonts w:cs="Arial"/>
          <w:b/>
          <w:sz w:val="18"/>
          <w:szCs w:val="18"/>
        </w:rPr>
        <w:t>Uitgewerkt voorbeeld van een diamant [link naar</w:t>
      </w:r>
      <w:r>
        <w:rPr>
          <w:rFonts w:cs="Arial"/>
          <w:b/>
          <w:sz w:val="18"/>
          <w:szCs w:val="18"/>
        </w:rPr>
        <w:t xml:space="preserve"> </w:t>
      </w:r>
      <w:r w:rsidRPr="00274F48">
        <w:rPr>
          <w:rFonts w:cs="Arial"/>
          <w:b/>
          <w:sz w:val="18"/>
          <w:szCs w:val="18"/>
        </w:rPr>
        <w:t>Opstand 7]</w:t>
      </w:r>
      <w:r w:rsidRPr="00274F48">
        <w:rPr>
          <w:rFonts w:cs="Arial"/>
          <w:b/>
          <w:sz w:val="18"/>
          <w:szCs w:val="18"/>
        </w:rPr>
        <w:br/>
      </w:r>
      <w:r w:rsidRPr="00274F48">
        <w:rPr>
          <w:rFonts w:cs="Arial"/>
          <w:sz w:val="18"/>
          <w:szCs w:val="18"/>
        </w:rPr>
        <w:br/>
      </w:r>
    </w:p>
    <w:p w:rsidR="00274F48" w:rsidRPr="00274F48" w:rsidRDefault="00274F48" w:rsidP="00274F48">
      <w:pPr>
        <w:pStyle w:val="Lijstalinea"/>
        <w:numPr>
          <w:ilvl w:val="0"/>
          <w:numId w:val="26"/>
        </w:numPr>
        <w:spacing w:line="260" w:lineRule="atLeast"/>
        <w:ind w:left="714" w:hanging="357"/>
        <w:rPr>
          <w:rFonts w:cs="Arial"/>
          <w:sz w:val="18"/>
          <w:szCs w:val="18"/>
        </w:rPr>
      </w:pPr>
      <w:r w:rsidRPr="00274F48">
        <w:rPr>
          <w:rFonts w:cs="Arial"/>
          <w:sz w:val="18"/>
          <w:szCs w:val="18"/>
        </w:rPr>
        <w:lastRenderedPageBreak/>
        <w:t xml:space="preserve">Heel veel opdrachten hebben betrekking op één bron en bij de opdracht kun je je vaak afvragen of er niet eerder sprake is van leesvaardigheid dan van geschiedenis. Het </w:t>
      </w:r>
      <w:r w:rsidRPr="00274F48">
        <w:rPr>
          <w:rFonts w:cs="Arial"/>
          <w:b/>
          <w:sz w:val="18"/>
          <w:szCs w:val="18"/>
        </w:rPr>
        <w:t>uitbreiden van het aantal bronnen</w:t>
      </w:r>
      <w:r w:rsidRPr="00274F48">
        <w:rPr>
          <w:rFonts w:cs="Arial"/>
          <w:sz w:val="18"/>
          <w:szCs w:val="18"/>
        </w:rPr>
        <w:t xml:space="preserve"> tot twee of meer biedt vak nieuwe mogelijkheden,</w:t>
      </w:r>
      <w:r>
        <w:rPr>
          <w:rFonts w:cs="Arial"/>
          <w:sz w:val="18"/>
          <w:szCs w:val="18"/>
        </w:rPr>
        <w:t xml:space="preserve"> </w:t>
      </w:r>
      <w:r w:rsidRPr="00274F48">
        <w:rPr>
          <w:rFonts w:cs="Arial"/>
          <w:sz w:val="18"/>
          <w:szCs w:val="18"/>
        </w:rPr>
        <w:t>bijvoorbeeld door:</w:t>
      </w:r>
    </w:p>
    <w:p w:rsidR="00274F48" w:rsidRPr="00274F48" w:rsidRDefault="00274F48" w:rsidP="00274F48">
      <w:pPr>
        <w:pStyle w:val="Lijstalinea"/>
        <w:numPr>
          <w:ilvl w:val="1"/>
          <w:numId w:val="26"/>
        </w:numPr>
        <w:spacing w:line="260" w:lineRule="atLeast"/>
        <w:rPr>
          <w:rFonts w:cs="Arial"/>
          <w:sz w:val="18"/>
          <w:szCs w:val="18"/>
        </w:rPr>
      </w:pPr>
      <w:r w:rsidRPr="00274F48">
        <w:rPr>
          <w:rFonts w:cs="Arial"/>
          <w:sz w:val="18"/>
          <w:szCs w:val="18"/>
        </w:rPr>
        <w:t>te vragen naar overeenkomsten en verschillen (met betrekking tot een bepaalde vraag)</w:t>
      </w:r>
    </w:p>
    <w:p w:rsidR="00274F48" w:rsidRPr="00274F48" w:rsidRDefault="00274F48" w:rsidP="00274F48">
      <w:pPr>
        <w:pStyle w:val="Lijstalinea"/>
        <w:numPr>
          <w:ilvl w:val="1"/>
          <w:numId w:val="26"/>
        </w:numPr>
        <w:spacing w:line="260" w:lineRule="atLeast"/>
        <w:rPr>
          <w:rFonts w:cs="Arial"/>
          <w:sz w:val="18"/>
          <w:szCs w:val="18"/>
        </w:rPr>
      </w:pPr>
      <w:r w:rsidRPr="00274F48">
        <w:rPr>
          <w:rFonts w:cs="Arial"/>
          <w:sz w:val="18"/>
          <w:szCs w:val="18"/>
        </w:rPr>
        <w:t>te vragen welke bron het beste past bij een bepaalde uitspraak, het best voldoet aan bepaalde criteria enz. enz.</w:t>
      </w:r>
    </w:p>
    <w:p w:rsidR="00274F48" w:rsidRPr="00274F48" w:rsidRDefault="00274F48" w:rsidP="00274F48">
      <w:pPr>
        <w:pStyle w:val="Lijstalinea"/>
        <w:numPr>
          <w:ilvl w:val="1"/>
          <w:numId w:val="26"/>
        </w:numPr>
        <w:overflowPunct w:val="0"/>
        <w:autoSpaceDE w:val="0"/>
        <w:autoSpaceDN w:val="0"/>
        <w:adjustRightInd w:val="0"/>
        <w:spacing w:line="260" w:lineRule="atLeast"/>
        <w:textAlignment w:val="baseline"/>
        <w:rPr>
          <w:rFonts w:cs="Arial"/>
          <w:sz w:val="18"/>
          <w:szCs w:val="18"/>
        </w:rPr>
      </w:pPr>
      <w:r w:rsidRPr="00274F48">
        <w:rPr>
          <w:rFonts w:cs="Arial"/>
          <w:sz w:val="18"/>
          <w:szCs w:val="18"/>
        </w:rPr>
        <w:t>te vragen welke bron past bij en bepaalde stroming, bepaalde godsdienstige overtuiging enz.</w:t>
      </w:r>
      <w:r w:rsidRPr="00274F48">
        <w:rPr>
          <w:rFonts w:cs="Arial"/>
          <w:sz w:val="18"/>
          <w:szCs w:val="18"/>
        </w:rPr>
        <w:br/>
      </w:r>
    </w:p>
    <w:p w:rsidR="00274F48" w:rsidRPr="00274F48" w:rsidRDefault="00274F48" w:rsidP="00274F48">
      <w:pPr>
        <w:spacing w:line="260" w:lineRule="atLeast"/>
        <w:ind w:left="720"/>
        <w:contextualSpacing/>
        <w:rPr>
          <w:rFonts w:cs="Arial"/>
          <w:sz w:val="18"/>
          <w:szCs w:val="18"/>
        </w:rPr>
      </w:pPr>
      <w:r w:rsidRPr="00274F48">
        <w:rPr>
          <w:rFonts w:cs="Arial"/>
          <w:b/>
          <w:sz w:val="18"/>
          <w:szCs w:val="18"/>
        </w:rPr>
        <w:t>Uitgewerkt voorbeeld van een diamant [link naar</w:t>
      </w:r>
      <w:r>
        <w:rPr>
          <w:rFonts w:cs="Arial"/>
          <w:b/>
          <w:sz w:val="18"/>
          <w:szCs w:val="18"/>
        </w:rPr>
        <w:t xml:space="preserve"> </w:t>
      </w:r>
      <w:r w:rsidRPr="00274F48">
        <w:rPr>
          <w:rFonts w:cs="Arial"/>
          <w:b/>
          <w:sz w:val="18"/>
          <w:szCs w:val="18"/>
        </w:rPr>
        <w:t>Werken in de prehistorie]</w:t>
      </w:r>
      <w:r w:rsidRPr="00274F48">
        <w:rPr>
          <w:rFonts w:cs="Arial"/>
          <w:sz w:val="18"/>
          <w:szCs w:val="18"/>
        </w:rPr>
        <w:br/>
      </w:r>
    </w:p>
    <w:p w:rsidR="00274F48" w:rsidRPr="00274F48" w:rsidRDefault="00274F48" w:rsidP="00274F48">
      <w:pPr>
        <w:pStyle w:val="Lijstalinea"/>
        <w:numPr>
          <w:ilvl w:val="0"/>
          <w:numId w:val="26"/>
        </w:numPr>
        <w:spacing w:line="260" w:lineRule="atLeast"/>
        <w:rPr>
          <w:rFonts w:cs="Arial"/>
          <w:sz w:val="18"/>
          <w:szCs w:val="18"/>
        </w:rPr>
      </w:pPr>
      <w:r w:rsidRPr="00274F48">
        <w:rPr>
          <w:rFonts w:cs="Arial"/>
          <w:sz w:val="18"/>
          <w:szCs w:val="18"/>
        </w:rPr>
        <w:t xml:space="preserve">Hoewel ze onderling wel verschillen, vertonen de werkboeken van de meeste methoden veel overeenkomsten. Soms begint een hoofdstuk (paragraaf) met een opdracht waarin voorkennis wordt geactiveerd. Hierna volgen opdrachten met veelal een reproductief karakter, waarna er nog een of meer opdrachten volgen waarin een beroep wordt gedaan op vaardigheden. Soms wordt een hoofdstuk (paragraaf) dan nog afgesloten met een opdracht waarin de leerstof wordt samengevat of met een toepassingsopdracht. </w:t>
      </w:r>
      <w:r w:rsidRPr="00274F48">
        <w:rPr>
          <w:rFonts w:cs="Arial"/>
          <w:b/>
          <w:sz w:val="18"/>
          <w:szCs w:val="18"/>
        </w:rPr>
        <w:t>De levenslijn</w:t>
      </w:r>
      <w:r w:rsidRPr="00274F48">
        <w:rPr>
          <w:rFonts w:cs="Arial"/>
          <w:sz w:val="18"/>
          <w:szCs w:val="18"/>
        </w:rPr>
        <w:t xml:space="preserve"> is een opdracht die soms gebruikt wordt al toepassingsopdracht. Op het eind van de paragraaf kan de leerling hierin laten zien wat hij van de paragraaf heeft opgestoken. In plaats met deze opdracht de paragraaf (eventueel hoofdstuk) af te sluiten, kun je er echter ook mee beginnen. Hij krijgt daarmee wel een totaal ander karakter. In plaats van kennis toepassen, gaat de leerling nu kennis verwerven. Op deze manier kan de opdracht ook gebruikt worden om te differentiëren. </w:t>
      </w:r>
      <w:r w:rsidRPr="00274F48">
        <w:rPr>
          <w:rFonts w:cs="Arial"/>
          <w:sz w:val="18"/>
          <w:szCs w:val="18"/>
        </w:rPr>
        <w:br/>
      </w:r>
      <w:r w:rsidRPr="00274F48">
        <w:rPr>
          <w:rFonts w:cs="Arial"/>
          <w:sz w:val="18"/>
          <w:szCs w:val="18"/>
        </w:rPr>
        <w:br/>
      </w:r>
      <w:r w:rsidRPr="00274F48">
        <w:rPr>
          <w:rFonts w:cs="Arial"/>
          <w:b/>
          <w:sz w:val="18"/>
          <w:szCs w:val="18"/>
        </w:rPr>
        <w:t>Uitgewerkt voorbeeld van een levenslijn [link naar</w:t>
      </w:r>
      <w:r>
        <w:rPr>
          <w:rFonts w:cs="Arial"/>
          <w:b/>
          <w:sz w:val="18"/>
          <w:szCs w:val="18"/>
        </w:rPr>
        <w:t xml:space="preserve"> </w:t>
      </w:r>
      <w:r w:rsidRPr="00274F48">
        <w:rPr>
          <w:rFonts w:cs="Arial"/>
          <w:b/>
          <w:sz w:val="18"/>
          <w:szCs w:val="18"/>
        </w:rPr>
        <w:t>De Opstand 3]</w:t>
      </w:r>
      <w:r w:rsidRPr="00274F48">
        <w:rPr>
          <w:rFonts w:cs="Arial"/>
          <w:b/>
          <w:sz w:val="18"/>
          <w:szCs w:val="18"/>
        </w:rPr>
        <w:br/>
      </w:r>
    </w:p>
    <w:p w:rsidR="00274F48" w:rsidRPr="00274F48" w:rsidRDefault="00274F48" w:rsidP="00274F48">
      <w:pPr>
        <w:pStyle w:val="Lijstalinea"/>
        <w:numPr>
          <w:ilvl w:val="0"/>
          <w:numId w:val="26"/>
        </w:numPr>
        <w:spacing w:line="260" w:lineRule="atLeast"/>
        <w:rPr>
          <w:rFonts w:cs="Arial"/>
          <w:sz w:val="18"/>
          <w:szCs w:val="18"/>
        </w:rPr>
      </w:pPr>
      <w:r w:rsidRPr="00274F48">
        <w:rPr>
          <w:rFonts w:cs="Arial"/>
          <w:sz w:val="18"/>
          <w:szCs w:val="18"/>
        </w:rPr>
        <w:t xml:space="preserve">Leerlingen een aantal gebeurtenissen in een </w:t>
      </w:r>
      <w:r w:rsidRPr="00274F48">
        <w:rPr>
          <w:rFonts w:cs="Arial"/>
          <w:b/>
          <w:sz w:val="18"/>
          <w:szCs w:val="18"/>
        </w:rPr>
        <w:t>oorzaak-gevolg keten</w:t>
      </w:r>
      <w:r w:rsidRPr="00274F48">
        <w:rPr>
          <w:rFonts w:cs="Arial"/>
          <w:sz w:val="18"/>
          <w:szCs w:val="18"/>
        </w:rPr>
        <w:t xml:space="preserve"> plaatsen en leggen uit hoe een gevolg kan veranderen in een oorzaak.</w:t>
      </w:r>
      <w:r w:rsidRPr="00274F48">
        <w:rPr>
          <w:rFonts w:cs="Arial"/>
          <w:sz w:val="18"/>
          <w:szCs w:val="18"/>
        </w:rPr>
        <w:br/>
      </w:r>
    </w:p>
    <w:p w:rsidR="00274F48" w:rsidRPr="00274F48" w:rsidRDefault="00274F48" w:rsidP="00274F48">
      <w:pPr>
        <w:pStyle w:val="Lijstalinea"/>
        <w:numPr>
          <w:ilvl w:val="0"/>
          <w:numId w:val="26"/>
        </w:numPr>
        <w:spacing w:line="260" w:lineRule="atLeast"/>
        <w:rPr>
          <w:rFonts w:cs="Arial"/>
          <w:sz w:val="18"/>
          <w:szCs w:val="18"/>
        </w:rPr>
      </w:pPr>
      <w:r w:rsidRPr="00274F48">
        <w:rPr>
          <w:rFonts w:cs="Arial"/>
          <w:sz w:val="18"/>
          <w:szCs w:val="18"/>
        </w:rPr>
        <w:t xml:space="preserve">Leerlingen zoeken in gegeven bronnen naar </w:t>
      </w:r>
      <w:r w:rsidRPr="00274F48">
        <w:rPr>
          <w:rFonts w:cs="Arial"/>
          <w:b/>
          <w:sz w:val="18"/>
          <w:szCs w:val="18"/>
        </w:rPr>
        <w:t>oorzaken en gevolgen</w:t>
      </w:r>
      <w:r w:rsidRPr="00274F48">
        <w:rPr>
          <w:rFonts w:cs="Arial"/>
          <w:sz w:val="18"/>
          <w:szCs w:val="18"/>
        </w:rPr>
        <w:t xml:space="preserve"> van een bepaalde gebeurtenis en rubriceren die in categorieën als belangrijk/minder belangrijk, korte termijn/lange termijn of bedoeld/onbedoeld. </w:t>
      </w:r>
      <w:r w:rsidRPr="00274F48">
        <w:rPr>
          <w:rFonts w:cs="Arial"/>
          <w:sz w:val="18"/>
          <w:szCs w:val="18"/>
        </w:rPr>
        <w:br/>
      </w:r>
      <w:r w:rsidRPr="00274F48">
        <w:rPr>
          <w:rFonts w:cs="Arial"/>
          <w:sz w:val="18"/>
          <w:szCs w:val="18"/>
        </w:rPr>
        <w:br/>
        <w:t xml:space="preserve">Leerlingen bedenken bij een tekst of een afbeelding een of meer </w:t>
      </w:r>
      <w:r w:rsidRPr="00274F48">
        <w:rPr>
          <w:rFonts w:cs="Arial"/>
          <w:b/>
          <w:sz w:val="18"/>
          <w:szCs w:val="18"/>
        </w:rPr>
        <w:t>onderzoeksvragen</w:t>
      </w:r>
      <w:r w:rsidRPr="00274F48">
        <w:rPr>
          <w:rFonts w:cs="Arial"/>
          <w:sz w:val="18"/>
          <w:szCs w:val="18"/>
        </w:rPr>
        <w:t>. Hierbij kan gekozen worden uit een of meer door de docent of de leerlingen te kiezen soorten onderzoeksvragen:</w:t>
      </w:r>
    </w:p>
    <w:p w:rsidR="00274F48" w:rsidRPr="00274F48" w:rsidRDefault="00274F48" w:rsidP="00274F48">
      <w:pPr>
        <w:pStyle w:val="Lijstalinea"/>
        <w:numPr>
          <w:ilvl w:val="1"/>
          <w:numId w:val="26"/>
        </w:numPr>
        <w:spacing w:line="260" w:lineRule="atLeast"/>
        <w:rPr>
          <w:rFonts w:cs="Arial"/>
          <w:sz w:val="18"/>
          <w:szCs w:val="18"/>
        </w:rPr>
      </w:pPr>
      <w:r w:rsidRPr="00274F48">
        <w:rPr>
          <w:rFonts w:cs="Arial"/>
          <w:sz w:val="18"/>
          <w:szCs w:val="18"/>
        </w:rPr>
        <w:t>Beschrijvend</w:t>
      </w:r>
    </w:p>
    <w:p w:rsidR="00274F48" w:rsidRPr="00274F48" w:rsidRDefault="00274F48" w:rsidP="00274F48">
      <w:pPr>
        <w:pStyle w:val="Lijstalinea"/>
        <w:numPr>
          <w:ilvl w:val="1"/>
          <w:numId w:val="26"/>
        </w:numPr>
        <w:spacing w:line="260" w:lineRule="atLeast"/>
        <w:rPr>
          <w:rFonts w:cs="Arial"/>
          <w:sz w:val="18"/>
          <w:szCs w:val="18"/>
        </w:rPr>
      </w:pPr>
      <w:r w:rsidRPr="00274F48">
        <w:rPr>
          <w:rFonts w:cs="Arial"/>
          <w:sz w:val="18"/>
          <w:szCs w:val="18"/>
        </w:rPr>
        <w:t xml:space="preserve">Verklarend </w:t>
      </w:r>
    </w:p>
    <w:p w:rsidR="00274F48" w:rsidRPr="00274F48" w:rsidRDefault="00274F48" w:rsidP="00274F48">
      <w:pPr>
        <w:pStyle w:val="Lijstalinea"/>
        <w:numPr>
          <w:ilvl w:val="1"/>
          <w:numId w:val="26"/>
        </w:numPr>
        <w:spacing w:line="260" w:lineRule="atLeast"/>
        <w:rPr>
          <w:rFonts w:cs="Arial"/>
          <w:sz w:val="18"/>
          <w:szCs w:val="18"/>
        </w:rPr>
      </w:pPr>
      <w:r w:rsidRPr="00274F48">
        <w:rPr>
          <w:rFonts w:cs="Arial"/>
          <w:sz w:val="18"/>
          <w:szCs w:val="18"/>
        </w:rPr>
        <w:t>Vergelijkend</w:t>
      </w:r>
    </w:p>
    <w:p w:rsidR="00274F48" w:rsidRPr="00274F48" w:rsidRDefault="00274F48" w:rsidP="00274F48">
      <w:pPr>
        <w:pStyle w:val="Lijstalinea"/>
        <w:numPr>
          <w:ilvl w:val="1"/>
          <w:numId w:val="26"/>
        </w:numPr>
        <w:spacing w:line="260" w:lineRule="atLeast"/>
        <w:rPr>
          <w:rFonts w:cs="Arial"/>
          <w:sz w:val="18"/>
          <w:szCs w:val="18"/>
        </w:rPr>
      </w:pPr>
      <w:r w:rsidRPr="00274F48">
        <w:rPr>
          <w:rFonts w:cs="Arial"/>
          <w:sz w:val="18"/>
          <w:szCs w:val="18"/>
        </w:rPr>
        <w:t>Evaluerend</w:t>
      </w:r>
      <w:r w:rsidRPr="00274F48">
        <w:rPr>
          <w:rFonts w:cs="Arial"/>
          <w:sz w:val="18"/>
          <w:szCs w:val="18"/>
        </w:rPr>
        <w:br/>
      </w:r>
    </w:p>
    <w:p w:rsidR="00274F48" w:rsidRPr="00274F48" w:rsidRDefault="00274F48" w:rsidP="00274F48">
      <w:pPr>
        <w:pStyle w:val="Lijstalinea"/>
        <w:numPr>
          <w:ilvl w:val="0"/>
          <w:numId w:val="26"/>
        </w:numPr>
        <w:spacing w:line="260" w:lineRule="atLeast"/>
        <w:rPr>
          <w:rFonts w:cs="Arial"/>
          <w:sz w:val="18"/>
          <w:szCs w:val="18"/>
        </w:rPr>
      </w:pPr>
      <w:r w:rsidRPr="00274F48">
        <w:rPr>
          <w:rFonts w:cs="Arial"/>
          <w:sz w:val="18"/>
          <w:szCs w:val="18"/>
        </w:rPr>
        <w:t xml:space="preserve">Leerlingen krijgen een of meer bronnen en bedenken bij elke bron een vraag waarop de bron </w:t>
      </w:r>
      <w:r w:rsidRPr="00274F48">
        <w:rPr>
          <w:rFonts w:cs="Arial"/>
          <w:b/>
          <w:sz w:val="18"/>
          <w:szCs w:val="18"/>
        </w:rPr>
        <w:t>wel en</w:t>
      </w:r>
      <w:r w:rsidRPr="00274F48">
        <w:rPr>
          <w:rFonts w:cs="Arial"/>
          <w:sz w:val="18"/>
          <w:szCs w:val="18"/>
        </w:rPr>
        <w:t xml:space="preserve"> een vraag waarop de bron </w:t>
      </w:r>
      <w:r w:rsidRPr="00274F48">
        <w:rPr>
          <w:rFonts w:cs="Arial"/>
          <w:b/>
          <w:sz w:val="18"/>
          <w:szCs w:val="18"/>
        </w:rPr>
        <w:t>geen antwoord</w:t>
      </w:r>
      <w:r w:rsidRPr="00274F48">
        <w:rPr>
          <w:rFonts w:cs="Arial"/>
          <w:sz w:val="18"/>
          <w:szCs w:val="18"/>
        </w:rPr>
        <w:t xml:space="preserve"> geeft.</w:t>
      </w:r>
      <w:r w:rsidRPr="00274F48">
        <w:rPr>
          <w:rFonts w:cs="Arial"/>
          <w:sz w:val="18"/>
          <w:szCs w:val="18"/>
        </w:rPr>
        <w:br/>
      </w:r>
    </w:p>
    <w:p w:rsidR="00274F48" w:rsidRPr="00274F48" w:rsidRDefault="00274F48" w:rsidP="00274F48">
      <w:pPr>
        <w:spacing w:line="260" w:lineRule="atLeast"/>
        <w:rPr>
          <w:rFonts w:cs="Arial"/>
          <w:sz w:val="18"/>
          <w:szCs w:val="18"/>
        </w:rPr>
      </w:pPr>
    </w:p>
    <w:p w:rsidR="00274F48" w:rsidRPr="00274F48" w:rsidRDefault="00274F48" w:rsidP="00274F48">
      <w:pPr>
        <w:spacing w:line="260" w:lineRule="atLeast"/>
        <w:rPr>
          <w:rFonts w:cs="Arial"/>
          <w:b/>
          <w:sz w:val="18"/>
          <w:szCs w:val="18"/>
          <w:lang w:val="nl"/>
        </w:rPr>
      </w:pPr>
      <w:r w:rsidRPr="00274F48">
        <w:rPr>
          <w:rFonts w:cs="Arial"/>
          <w:b/>
          <w:sz w:val="18"/>
          <w:szCs w:val="18"/>
          <w:lang w:val="nl"/>
        </w:rPr>
        <w:br w:type="page"/>
      </w:r>
    </w:p>
    <w:p w:rsidR="00274F48" w:rsidRPr="005E2C92" w:rsidRDefault="00274F48" w:rsidP="00274F48">
      <w:pPr>
        <w:spacing w:line="260" w:lineRule="atLeast"/>
        <w:rPr>
          <w:rFonts w:cs="Arial"/>
          <w:b/>
          <w:sz w:val="22"/>
          <w:szCs w:val="22"/>
        </w:rPr>
      </w:pPr>
      <w:r w:rsidRPr="005E2C92">
        <w:rPr>
          <w:rFonts w:cs="Arial"/>
          <w:b/>
          <w:sz w:val="22"/>
          <w:szCs w:val="22"/>
        </w:rPr>
        <w:lastRenderedPageBreak/>
        <w:t>De moeilijkheidsgraad van opdrachten bepalen</w:t>
      </w:r>
    </w:p>
    <w:p w:rsidR="00274F48" w:rsidRPr="00274F48" w:rsidRDefault="00274F48" w:rsidP="00274F48">
      <w:pPr>
        <w:spacing w:line="260" w:lineRule="atLeast"/>
        <w:rPr>
          <w:rFonts w:cs="Arial"/>
          <w:sz w:val="18"/>
          <w:szCs w:val="18"/>
        </w:rPr>
      </w:pPr>
    </w:p>
    <w:p w:rsidR="00274F48" w:rsidRPr="00274F48" w:rsidRDefault="00274F48" w:rsidP="00274F48">
      <w:pPr>
        <w:spacing w:line="260" w:lineRule="atLeast"/>
        <w:rPr>
          <w:rFonts w:cs="Arial"/>
          <w:sz w:val="18"/>
          <w:szCs w:val="18"/>
        </w:rPr>
      </w:pPr>
      <w:r w:rsidRPr="00274F48">
        <w:rPr>
          <w:rFonts w:cs="Arial"/>
          <w:sz w:val="18"/>
          <w:szCs w:val="18"/>
        </w:rPr>
        <w:t>Een opdracht die betrekking heeft op hogere denkvaardigheden hoeft niet per se moeilijk te zijn. De moeilijkheidsgraad van een opdracht wordt namelijk door een groot aantal verschillende factoren bepaald. Hieronder een (niet uitputtend) overzicht van deze factoren.</w:t>
      </w:r>
    </w:p>
    <w:p w:rsidR="00274F48" w:rsidRPr="00274F48" w:rsidRDefault="00274F48" w:rsidP="00274F48">
      <w:pPr>
        <w:spacing w:line="260" w:lineRule="atLeast"/>
        <w:rPr>
          <w:rFonts w:cs="Arial"/>
          <w:sz w:val="18"/>
          <w:szCs w:val="18"/>
        </w:rPr>
      </w:pPr>
    </w:p>
    <w:p w:rsidR="00274F48" w:rsidRPr="00274F48" w:rsidRDefault="00274F48" w:rsidP="00274F48">
      <w:pPr>
        <w:spacing w:line="260" w:lineRule="atLeast"/>
        <w:rPr>
          <w:rFonts w:cs="Arial"/>
          <w:sz w:val="18"/>
          <w:szCs w:val="18"/>
        </w:rPr>
      </w:pPr>
      <w:r w:rsidRPr="00274F48">
        <w:rPr>
          <w:rFonts w:cs="Arial"/>
          <w:sz w:val="18"/>
          <w:szCs w:val="18"/>
        </w:rPr>
        <w:t>Om te bepalen hoe moeilijk een opdracht is, kunt u gebruik maken van de screeningslist.</w:t>
      </w:r>
    </w:p>
    <w:p w:rsidR="00274F48" w:rsidRPr="00274F48" w:rsidRDefault="00274F48" w:rsidP="00274F48">
      <w:pPr>
        <w:spacing w:line="260" w:lineRule="atLeast"/>
        <w:rPr>
          <w:rFonts w:cs="Arial"/>
          <w:sz w:val="18"/>
          <w:szCs w:val="18"/>
        </w:rPr>
      </w:pPr>
    </w:p>
    <w:p w:rsidR="00274F48" w:rsidRPr="00274F48" w:rsidRDefault="00274F48" w:rsidP="00274F48">
      <w:pPr>
        <w:pStyle w:val="Lijstalinea"/>
        <w:numPr>
          <w:ilvl w:val="0"/>
          <w:numId w:val="25"/>
        </w:numPr>
        <w:overflowPunct w:val="0"/>
        <w:autoSpaceDE w:val="0"/>
        <w:autoSpaceDN w:val="0"/>
        <w:adjustRightInd w:val="0"/>
        <w:spacing w:line="260" w:lineRule="atLeast"/>
        <w:contextualSpacing w:val="0"/>
        <w:textAlignment w:val="baseline"/>
        <w:rPr>
          <w:rFonts w:cs="Arial"/>
          <w:sz w:val="18"/>
          <w:szCs w:val="18"/>
        </w:rPr>
      </w:pPr>
      <w:r w:rsidRPr="00274F48">
        <w:rPr>
          <w:rFonts w:cs="Arial"/>
          <w:sz w:val="18"/>
          <w:szCs w:val="18"/>
        </w:rPr>
        <w:t>De opdracht</w:t>
      </w:r>
    </w:p>
    <w:p w:rsidR="00274F48" w:rsidRPr="00274F48" w:rsidRDefault="00274F48" w:rsidP="00274F48">
      <w:pPr>
        <w:pStyle w:val="Lijstalinea"/>
        <w:numPr>
          <w:ilvl w:val="0"/>
          <w:numId w:val="25"/>
        </w:numPr>
        <w:overflowPunct w:val="0"/>
        <w:autoSpaceDE w:val="0"/>
        <w:autoSpaceDN w:val="0"/>
        <w:adjustRightInd w:val="0"/>
        <w:spacing w:line="260" w:lineRule="atLeast"/>
        <w:contextualSpacing w:val="0"/>
        <w:textAlignment w:val="baseline"/>
        <w:rPr>
          <w:rFonts w:cs="Arial"/>
          <w:sz w:val="18"/>
          <w:szCs w:val="18"/>
        </w:rPr>
      </w:pPr>
      <w:r w:rsidRPr="00274F48">
        <w:rPr>
          <w:rFonts w:cs="Arial"/>
          <w:sz w:val="18"/>
          <w:szCs w:val="18"/>
        </w:rPr>
        <w:t>De bronnen</w:t>
      </w:r>
    </w:p>
    <w:p w:rsidR="00274F48" w:rsidRPr="00274F48" w:rsidRDefault="00274F48" w:rsidP="00274F48">
      <w:pPr>
        <w:pStyle w:val="Lijstalinea"/>
        <w:numPr>
          <w:ilvl w:val="0"/>
          <w:numId w:val="25"/>
        </w:numPr>
        <w:overflowPunct w:val="0"/>
        <w:autoSpaceDE w:val="0"/>
        <w:autoSpaceDN w:val="0"/>
        <w:adjustRightInd w:val="0"/>
        <w:spacing w:line="260" w:lineRule="atLeast"/>
        <w:contextualSpacing w:val="0"/>
        <w:textAlignment w:val="baseline"/>
        <w:rPr>
          <w:rFonts w:cs="Arial"/>
          <w:sz w:val="18"/>
          <w:szCs w:val="18"/>
        </w:rPr>
      </w:pPr>
      <w:r w:rsidRPr="00274F48">
        <w:rPr>
          <w:rFonts w:cs="Arial"/>
          <w:sz w:val="18"/>
          <w:szCs w:val="18"/>
        </w:rPr>
        <w:t>De kennis</w:t>
      </w:r>
    </w:p>
    <w:p w:rsidR="00274F48" w:rsidRPr="00274F48" w:rsidRDefault="00274F48" w:rsidP="00274F48">
      <w:pPr>
        <w:pStyle w:val="Lijstalinea"/>
        <w:numPr>
          <w:ilvl w:val="0"/>
          <w:numId w:val="25"/>
        </w:numPr>
        <w:overflowPunct w:val="0"/>
        <w:autoSpaceDE w:val="0"/>
        <w:autoSpaceDN w:val="0"/>
        <w:adjustRightInd w:val="0"/>
        <w:spacing w:line="260" w:lineRule="atLeast"/>
        <w:contextualSpacing w:val="0"/>
        <w:textAlignment w:val="baseline"/>
        <w:rPr>
          <w:rFonts w:cs="Arial"/>
          <w:sz w:val="18"/>
          <w:szCs w:val="18"/>
        </w:rPr>
      </w:pPr>
      <w:r w:rsidRPr="00274F48">
        <w:rPr>
          <w:rFonts w:cs="Arial"/>
          <w:sz w:val="18"/>
          <w:szCs w:val="18"/>
        </w:rPr>
        <w:t xml:space="preserve">De vaardigheden </w:t>
      </w:r>
    </w:p>
    <w:p w:rsidR="00274F48" w:rsidRPr="00274F48" w:rsidRDefault="00274F48" w:rsidP="00274F48">
      <w:pPr>
        <w:spacing w:line="260" w:lineRule="atLeast"/>
        <w:rPr>
          <w:rFonts w:cs="Arial"/>
          <w:sz w:val="18"/>
          <w:szCs w:val="18"/>
        </w:rPr>
      </w:pPr>
    </w:p>
    <w:p w:rsidR="00274F48" w:rsidRPr="00274F48" w:rsidRDefault="00274F48" w:rsidP="00274F48">
      <w:pPr>
        <w:spacing w:line="260" w:lineRule="atLeast"/>
        <w:rPr>
          <w:rFonts w:cs="Arial"/>
          <w:b/>
          <w:sz w:val="18"/>
          <w:szCs w:val="18"/>
        </w:rPr>
      </w:pPr>
      <w:r w:rsidRPr="00274F48">
        <w:rPr>
          <w:rFonts w:cs="Arial"/>
          <w:b/>
          <w:sz w:val="18"/>
          <w:szCs w:val="18"/>
        </w:rPr>
        <w:t>De opdracht</w:t>
      </w:r>
    </w:p>
    <w:p w:rsidR="00274F48" w:rsidRPr="00274F48" w:rsidRDefault="00274F48" w:rsidP="00274F48">
      <w:pPr>
        <w:spacing w:line="260" w:lineRule="atLeast"/>
        <w:rPr>
          <w:rFonts w:cs="Arial"/>
          <w:sz w:val="18"/>
          <w:szCs w:val="18"/>
          <w:lang w:val="nl"/>
        </w:rPr>
      </w:pPr>
    </w:p>
    <w:p w:rsidR="00274F48" w:rsidRPr="00274F48" w:rsidRDefault="00274F48" w:rsidP="00274F48">
      <w:pPr>
        <w:pStyle w:val="Lijstalinea"/>
        <w:numPr>
          <w:ilvl w:val="0"/>
          <w:numId w:val="22"/>
        </w:numPr>
        <w:spacing w:line="260" w:lineRule="atLeast"/>
        <w:rPr>
          <w:rFonts w:cs="Arial"/>
          <w:sz w:val="18"/>
          <w:szCs w:val="18"/>
        </w:rPr>
      </w:pPr>
      <w:r w:rsidRPr="00274F48">
        <w:rPr>
          <w:rFonts w:cs="Arial"/>
          <w:b/>
          <w:sz w:val="18"/>
          <w:szCs w:val="18"/>
          <w:lang w:val="nl"/>
        </w:rPr>
        <w:t>De formulering van de vragen</w:t>
      </w:r>
      <w:r w:rsidRPr="00274F48">
        <w:rPr>
          <w:rFonts w:cs="Arial"/>
          <w:b/>
          <w:sz w:val="18"/>
          <w:szCs w:val="18"/>
          <w:lang w:val="nl"/>
        </w:rPr>
        <w:br/>
      </w:r>
      <w:r w:rsidRPr="00274F48">
        <w:rPr>
          <w:rFonts w:cs="Arial"/>
          <w:sz w:val="18"/>
          <w:szCs w:val="18"/>
          <w:lang w:val="nl"/>
        </w:rPr>
        <w:t>Vragen kunnen een gesloten of open vorm hebben. Hoewel het simpele feit dat een vraag een gesloten vorm heeft niets zegt over de moeilijkheidsgraad van een vraag (er zijn moeilijke en makkelijk gesloten vragen), worden open vragen door de bank genomen als moeilijker ervaren. De reden ligt voor de hand. Zowel bij gesloten- als open vragen kan een beroep worden gedaan op kennis en inzicht, maar bij open vragen wordt ook een beroep gedaan op redeneer- en argumentatievaardigheden. De score van leerlingen op een matchingsvraag ging aanmerkelijk naar beneden toen hen werd gevraagd een toelichting te geven op hun keuzes.</w:t>
      </w:r>
    </w:p>
    <w:p w:rsidR="00274F48" w:rsidRPr="00274F48" w:rsidRDefault="00274F48" w:rsidP="00274F48">
      <w:pPr>
        <w:pStyle w:val="Lijstalinea"/>
        <w:numPr>
          <w:ilvl w:val="0"/>
          <w:numId w:val="22"/>
        </w:numPr>
        <w:spacing w:line="260" w:lineRule="atLeast"/>
        <w:rPr>
          <w:rFonts w:cs="Arial"/>
          <w:sz w:val="18"/>
          <w:szCs w:val="18"/>
        </w:rPr>
      </w:pPr>
      <w:r w:rsidRPr="00274F48">
        <w:rPr>
          <w:rFonts w:cs="Arial"/>
          <w:b/>
          <w:sz w:val="18"/>
          <w:szCs w:val="18"/>
        </w:rPr>
        <w:t>De complexiteit van de vraagstelling</w:t>
      </w:r>
      <w:r w:rsidRPr="00274F48">
        <w:rPr>
          <w:rFonts w:cs="Arial"/>
          <w:b/>
          <w:sz w:val="18"/>
          <w:szCs w:val="18"/>
        </w:rPr>
        <w:br/>
      </w:r>
      <w:r w:rsidRPr="00274F48">
        <w:rPr>
          <w:rFonts w:cs="Arial"/>
          <w:sz w:val="18"/>
          <w:szCs w:val="18"/>
        </w:rPr>
        <w:t>Een enkelvoudige vraagstelling is, in principe, eenvoudiger dan een meervoudige vraagstelling. Een onderzoek/opdracht waarin slechts één aspect aan de orde komt is eenvoudiger dan een opdracht waarin de leerling met veel aspecten of veel factoren rekening moet houden.</w:t>
      </w:r>
    </w:p>
    <w:p w:rsidR="00274F48" w:rsidRPr="00274F48" w:rsidRDefault="00274F48" w:rsidP="00274F48">
      <w:pPr>
        <w:pStyle w:val="Lijstalinea"/>
        <w:numPr>
          <w:ilvl w:val="0"/>
          <w:numId w:val="22"/>
        </w:numPr>
        <w:spacing w:line="260" w:lineRule="atLeast"/>
        <w:rPr>
          <w:rFonts w:cs="Arial"/>
          <w:sz w:val="18"/>
          <w:szCs w:val="18"/>
        </w:rPr>
      </w:pPr>
      <w:r w:rsidRPr="00274F48">
        <w:rPr>
          <w:rFonts w:cs="Arial"/>
          <w:b/>
          <w:sz w:val="18"/>
          <w:szCs w:val="18"/>
        </w:rPr>
        <w:t>Het taalgebruik in de opdracht</w:t>
      </w:r>
      <w:r w:rsidRPr="00274F48">
        <w:rPr>
          <w:rFonts w:cs="Arial"/>
          <w:b/>
          <w:sz w:val="18"/>
          <w:szCs w:val="18"/>
        </w:rPr>
        <w:br/>
      </w:r>
      <w:r w:rsidRPr="00274F48">
        <w:rPr>
          <w:rFonts w:cs="Arial"/>
          <w:sz w:val="18"/>
          <w:szCs w:val="18"/>
        </w:rPr>
        <w:t>Het taalgebruik in de opdracht (‘technical task-setting vocabulary’) kan van invloed zijn op de moeilijkheidsgraad van de opdracht. Het gaat dan vooral om het gebruik van vaktermen. Deze factor zal een minder grote rol gaan spelen, naarmate leerlingen vaker met dit vakjargon worden geconfronteerd.</w:t>
      </w:r>
    </w:p>
    <w:p w:rsidR="00274F48" w:rsidRPr="00274F48" w:rsidRDefault="00274F48" w:rsidP="00274F48">
      <w:pPr>
        <w:pStyle w:val="Lijstalinea"/>
        <w:numPr>
          <w:ilvl w:val="0"/>
          <w:numId w:val="22"/>
        </w:numPr>
        <w:spacing w:line="260" w:lineRule="atLeast"/>
        <w:rPr>
          <w:rFonts w:cs="Arial"/>
          <w:sz w:val="18"/>
          <w:szCs w:val="18"/>
        </w:rPr>
      </w:pPr>
      <w:r w:rsidRPr="00274F48">
        <w:rPr>
          <w:rFonts w:cs="Arial"/>
          <w:b/>
          <w:sz w:val="18"/>
          <w:szCs w:val="18"/>
        </w:rPr>
        <w:t>Wel of geen aanwijzingen</w:t>
      </w:r>
      <w:r w:rsidRPr="00274F48">
        <w:rPr>
          <w:rFonts w:cs="Arial"/>
          <w:sz w:val="18"/>
          <w:szCs w:val="18"/>
        </w:rPr>
        <w:t xml:space="preserve"> </w:t>
      </w:r>
      <w:r w:rsidRPr="00274F48">
        <w:rPr>
          <w:rFonts w:cs="Arial"/>
          <w:sz w:val="18"/>
          <w:szCs w:val="18"/>
        </w:rPr>
        <w:br/>
        <w:t xml:space="preserve">Hoe opener/algemener de opdracht is geformuleerd, des te moeilijker de opdracht. In de aanleerfase is het daarom belangrijk de leerling door de opdracht te leiden met aanwijzingen en eventueel te verwijzen naar stappenplannen of andere instrumenten (bijvoorbeeld over het analyseren van bronnen en spotprenten). In volgende opdrachten zullen de aanwijzingen/deelvragen in aantal afnemen, waarna de leerling tenslotte een opdracht zonder aanwijzingen/deelvragen moet kunnen maken. </w:t>
      </w:r>
    </w:p>
    <w:p w:rsidR="00274F48" w:rsidRPr="00274F48" w:rsidRDefault="00274F48" w:rsidP="00274F48">
      <w:pPr>
        <w:pStyle w:val="Lijstalinea"/>
        <w:numPr>
          <w:ilvl w:val="0"/>
          <w:numId w:val="22"/>
        </w:numPr>
        <w:spacing w:line="260" w:lineRule="atLeast"/>
        <w:rPr>
          <w:rFonts w:cs="Arial"/>
          <w:sz w:val="18"/>
          <w:szCs w:val="18"/>
        </w:rPr>
      </w:pPr>
      <w:r w:rsidRPr="00274F48">
        <w:rPr>
          <w:rFonts w:cs="Arial"/>
          <w:b/>
          <w:sz w:val="18"/>
          <w:szCs w:val="18"/>
        </w:rPr>
        <w:t>Eisen aan het antwoord</w:t>
      </w:r>
      <w:r w:rsidRPr="00274F48">
        <w:rPr>
          <w:rFonts w:cs="Arial"/>
          <w:b/>
          <w:sz w:val="18"/>
          <w:szCs w:val="18"/>
        </w:rPr>
        <w:br/>
      </w:r>
      <w:r w:rsidRPr="00274F48">
        <w:rPr>
          <w:rFonts w:cs="Arial"/>
          <w:sz w:val="18"/>
          <w:szCs w:val="18"/>
        </w:rPr>
        <w:t>Opdrachten waarin een kort antwoord verwacht wordt zijn eenvoudiger, dan vragen waarop een uitgebreider antwoord verwacht wordt. Opdrachten waarbij een gelaagdheid in het antwoord verwacht wordt zijn moeilijker dan opdrachten waarbij dat niet het geval is.</w:t>
      </w:r>
    </w:p>
    <w:p w:rsidR="00274F48" w:rsidRPr="00274F48" w:rsidRDefault="00274F48" w:rsidP="00274F48">
      <w:pPr>
        <w:pStyle w:val="Lijstalinea"/>
        <w:numPr>
          <w:ilvl w:val="0"/>
          <w:numId w:val="22"/>
        </w:numPr>
        <w:spacing w:line="260" w:lineRule="atLeast"/>
        <w:rPr>
          <w:rFonts w:cs="Arial"/>
          <w:sz w:val="18"/>
          <w:szCs w:val="18"/>
        </w:rPr>
      </w:pPr>
      <w:r w:rsidRPr="00274F48">
        <w:rPr>
          <w:rFonts w:cs="Arial"/>
          <w:b/>
          <w:sz w:val="18"/>
          <w:szCs w:val="18"/>
        </w:rPr>
        <w:t>Verwerkingsniveau</w:t>
      </w:r>
      <w:r w:rsidRPr="00274F48">
        <w:rPr>
          <w:rFonts w:cs="Arial"/>
          <w:b/>
          <w:sz w:val="18"/>
          <w:szCs w:val="18"/>
        </w:rPr>
        <w:br/>
      </w:r>
      <w:r w:rsidRPr="00274F48">
        <w:rPr>
          <w:rFonts w:cs="Arial"/>
          <w:sz w:val="18"/>
          <w:szCs w:val="18"/>
        </w:rPr>
        <w:t>De moeilijkheidsgraad van een opdracht met een of meer bronnen is afhankelijk van wat een leerling met de bron moet doen. Moet hij informatie uit de bron beschrijven of een passage aanwijzen, moet hij de informatie in de bron structureren, d.w.z. anders weergeven dan deze wordt aangeboden of moet hij informatie beoordelen of vergelijken.</w:t>
      </w:r>
    </w:p>
    <w:p w:rsidR="00274F48" w:rsidRPr="00274F48" w:rsidRDefault="00274F48" w:rsidP="00274F48">
      <w:pPr>
        <w:pStyle w:val="Lijstalinea"/>
        <w:numPr>
          <w:ilvl w:val="0"/>
          <w:numId w:val="22"/>
        </w:numPr>
        <w:spacing w:line="260" w:lineRule="atLeast"/>
        <w:rPr>
          <w:rFonts w:cs="Arial"/>
          <w:sz w:val="18"/>
          <w:szCs w:val="18"/>
        </w:rPr>
      </w:pPr>
      <w:r w:rsidRPr="00274F48">
        <w:rPr>
          <w:rFonts w:cs="Arial"/>
          <w:b/>
          <w:sz w:val="18"/>
          <w:szCs w:val="18"/>
        </w:rPr>
        <w:t>Abstractieniveau</w:t>
      </w:r>
      <w:r w:rsidRPr="00274F48">
        <w:rPr>
          <w:rFonts w:cs="Arial"/>
          <w:b/>
          <w:sz w:val="18"/>
          <w:szCs w:val="18"/>
        </w:rPr>
        <w:br/>
      </w:r>
      <w:r w:rsidRPr="00274F48">
        <w:rPr>
          <w:rFonts w:cs="Arial"/>
          <w:sz w:val="18"/>
          <w:szCs w:val="18"/>
        </w:rPr>
        <w:t xml:space="preserve">Een opdracht wordt complexer als het onderwerp van de opdracht (en/of de bron) meer abstract is. </w:t>
      </w:r>
    </w:p>
    <w:p w:rsidR="00274F48" w:rsidRPr="00274F48" w:rsidRDefault="00274F48" w:rsidP="00274F48">
      <w:pPr>
        <w:spacing w:line="260" w:lineRule="atLeast"/>
        <w:rPr>
          <w:rFonts w:cs="Arial"/>
          <w:b/>
          <w:sz w:val="18"/>
          <w:szCs w:val="18"/>
        </w:rPr>
      </w:pPr>
    </w:p>
    <w:p w:rsidR="00274F48" w:rsidRPr="00274F48" w:rsidRDefault="00274F48" w:rsidP="00274F48">
      <w:pPr>
        <w:spacing w:line="260" w:lineRule="atLeast"/>
        <w:rPr>
          <w:rFonts w:cs="Arial"/>
          <w:b/>
          <w:sz w:val="18"/>
          <w:szCs w:val="18"/>
        </w:rPr>
      </w:pPr>
      <w:r w:rsidRPr="00274F48">
        <w:rPr>
          <w:rFonts w:cs="Arial"/>
          <w:b/>
          <w:sz w:val="18"/>
          <w:szCs w:val="18"/>
        </w:rPr>
        <w:t>De bronnen</w:t>
      </w:r>
    </w:p>
    <w:p w:rsidR="00274F48" w:rsidRPr="00274F48" w:rsidRDefault="00274F48" w:rsidP="00274F48">
      <w:pPr>
        <w:spacing w:line="260" w:lineRule="atLeast"/>
        <w:rPr>
          <w:rFonts w:cs="Arial"/>
          <w:sz w:val="18"/>
          <w:szCs w:val="18"/>
          <w:lang w:val="nl"/>
        </w:rPr>
      </w:pPr>
    </w:p>
    <w:p w:rsidR="00274F48" w:rsidRPr="00274F48" w:rsidRDefault="00274F48" w:rsidP="00274F48">
      <w:pPr>
        <w:pStyle w:val="Lijstalinea"/>
        <w:numPr>
          <w:ilvl w:val="0"/>
          <w:numId w:val="20"/>
        </w:numPr>
        <w:spacing w:line="260" w:lineRule="atLeast"/>
        <w:rPr>
          <w:rFonts w:cs="Arial"/>
          <w:sz w:val="18"/>
          <w:szCs w:val="18"/>
        </w:rPr>
      </w:pPr>
      <w:r w:rsidRPr="00274F48">
        <w:rPr>
          <w:rFonts w:cs="Arial"/>
          <w:b/>
          <w:sz w:val="18"/>
          <w:szCs w:val="18"/>
        </w:rPr>
        <w:t>De hoeveelheid bronnen</w:t>
      </w:r>
      <w:r w:rsidRPr="00274F48">
        <w:rPr>
          <w:rFonts w:cs="Arial"/>
          <w:sz w:val="18"/>
          <w:szCs w:val="18"/>
        </w:rPr>
        <w:t xml:space="preserve"> </w:t>
      </w:r>
      <w:r w:rsidRPr="00274F48">
        <w:rPr>
          <w:rFonts w:cs="Arial"/>
          <w:sz w:val="18"/>
          <w:szCs w:val="18"/>
        </w:rPr>
        <w:br/>
        <w:t xml:space="preserve">Hoewel niet altijd, zullen opdrachten waarin leerlingen meer dan één bron moeten bevragen vaak moeilijker zijn. In opdrachten met verschillende bronnen kan van leerlingen bijvoorbeeld gevraagd worden bronnen met </w:t>
      </w:r>
      <w:r w:rsidRPr="00274F48">
        <w:rPr>
          <w:rFonts w:cs="Arial"/>
          <w:sz w:val="18"/>
          <w:szCs w:val="18"/>
        </w:rPr>
        <w:lastRenderedPageBreak/>
        <w:t>elkaar te vergelijken op verschillen en overeenkomsten. Men kan ook vragen welke bron het beste een bepaalde uitspraak/opvatting ondersteunt of welke bron een voorbeeld van iets is.</w:t>
      </w:r>
    </w:p>
    <w:p w:rsidR="00274F48" w:rsidRPr="00274F48" w:rsidRDefault="00274F48" w:rsidP="00274F48">
      <w:pPr>
        <w:pStyle w:val="Lijstalinea"/>
        <w:numPr>
          <w:ilvl w:val="0"/>
          <w:numId w:val="20"/>
        </w:numPr>
        <w:spacing w:line="260" w:lineRule="atLeast"/>
        <w:rPr>
          <w:rFonts w:cs="Arial"/>
          <w:sz w:val="18"/>
          <w:szCs w:val="18"/>
        </w:rPr>
      </w:pPr>
      <w:r w:rsidRPr="00274F48">
        <w:rPr>
          <w:rFonts w:cs="Arial"/>
          <w:b/>
          <w:sz w:val="18"/>
          <w:szCs w:val="18"/>
        </w:rPr>
        <w:t>De complexiteit van de bronnen</w:t>
      </w:r>
      <w:r w:rsidRPr="00274F48">
        <w:rPr>
          <w:rFonts w:cs="Arial"/>
          <w:b/>
          <w:sz w:val="18"/>
          <w:szCs w:val="18"/>
        </w:rPr>
        <w:br/>
      </w:r>
      <w:r w:rsidRPr="00274F48">
        <w:rPr>
          <w:rFonts w:cs="Arial"/>
          <w:sz w:val="18"/>
          <w:szCs w:val="18"/>
        </w:rPr>
        <w:t>De moeilijkheidsgraad van een opdracht wordt be</w:t>
      </w:r>
      <w:r w:rsidRPr="00274F48">
        <w:rPr>
          <w:rFonts w:eastAsia="Meiryo" w:cs="Arial"/>
          <w:sz w:val="18"/>
          <w:szCs w:val="18"/>
        </w:rPr>
        <w:t>ïnvloed door de moeilijkheidsgraad van de bronnen. De moeilijkheid van een bron wordt o.a. bepaald door:</w:t>
      </w:r>
    </w:p>
    <w:p w:rsidR="00274F48" w:rsidRPr="00274F48" w:rsidRDefault="00274F48" w:rsidP="00274F48">
      <w:pPr>
        <w:pStyle w:val="Lijstalinea"/>
        <w:numPr>
          <w:ilvl w:val="0"/>
          <w:numId w:val="23"/>
        </w:numPr>
        <w:spacing w:line="260" w:lineRule="atLeast"/>
        <w:rPr>
          <w:rFonts w:cs="Arial"/>
          <w:sz w:val="18"/>
          <w:szCs w:val="18"/>
        </w:rPr>
      </w:pPr>
      <w:r w:rsidRPr="00274F48">
        <w:rPr>
          <w:rFonts w:cs="Arial"/>
          <w:sz w:val="18"/>
          <w:szCs w:val="18"/>
        </w:rPr>
        <w:t xml:space="preserve">taalgebruik; de bron wordt moeilijker naarmate deze meer weinig frequente woorden of archaïsche woorden bevat. </w:t>
      </w:r>
    </w:p>
    <w:p w:rsidR="00274F48" w:rsidRPr="00274F48" w:rsidRDefault="00274F48" w:rsidP="00274F48">
      <w:pPr>
        <w:pStyle w:val="Lijstalinea"/>
        <w:numPr>
          <w:ilvl w:val="0"/>
          <w:numId w:val="23"/>
        </w:numPr>
        <w:spacing w:line="260" w:lineRule="atLeast"/>
        <w:rPr>
          <w:rFonts w:cs="Arial"/>
          <w:sz w:val="18"/>
          <w:szCs w:val="18"/>
        </w:rPr>
      </w:pPr>
      <w:r w:rsidRPr="00274F48">
        <w:rPr>
          <w:rFonts w:cs="Arial"/>
          <w:sz w:val="18"/>
          <w:szCs w:val="18"/>
        </w:rPr>
        <w:t>syntaxis; een bron met enkelvoudige, korte zinnen is eenvoudiger te begrijpen dan lande, ondergeschikte zinnen.</w:t>
      </w:r>
    </w:p>
    <w:p w:rsidR="00274F48" w:rsidRPr="00274F48" w:rsidRDefault="00274F48" w:rsidP="00274F48">
      <w:pPr>
        <w:pStyle w:val="Lijstalinea"/>
        <w:numPr>
          <w:ilvl w:val="0"/>
          <w:numId w:val="23"/>
        </w:numPr>
        <w:spacing w:line="260" w:lineRule="atLeast"/>
        <w:rPr>
          <w:rFonts w:cs="Arial"/>
          <w:sz w:val="18"/>
          <w:szCs w:val="18"/>
        </w:rPr>
      </w:pPr>
      <w:r w:rsidRPr="00274F48">
        <w:rPr>
          <w:rFonts w:cs="Arial"/>
          <w:sz w:val="18"/>
          <w:szCs w:val="18"/>
        </w:rPr>
        <w:t>tekststructuur; de bron wordt moeilijker te begrijpen als de bron een moeilijk te doorgronden structuur heeft.</w:t>
      </w:r>
    </w:p>
    <w:p w:rsidR="00274F48" w:rsidRPr="00274F48" w:rsidRDefault="00274F48" w:rsidP="00274F48">
      <w:pPr>
        <w:pStyle w:val="Lijstalinea"/>
        <w:numPr>
          <w:ilvl w:val="0"/>
          <w:numId w:val="23"/>
        </w:numPr>
        <w:spacing w:line="260" w:lineRule="atLeast"/>
        <w:rPr>
          <w:rFonts w:cs="Arial"/>
          <w:sz w:val="18"/>
          <w:szCs w:val="18"/>
        </w:rPr>
      </w:pPr>
      <w:r w:rsidRPr="00274F48">
        <w:rPr>
          <w:rFonts w:cs="Arial"/>
          <w:sz w:val="18"/>
          <w:szCs w:val="18"/>
        </w:rPr>
        <w:t>complexiteit van de inhoud; de bron wordt moeilijker te begrijpen naarmate de complexiteit van de informatie toeneemt.</w:t>
      </w:r>
    </w:p>
    <w:p w:rsidR="00274F48" w:rsidRPr="00274F48" w:rsidRDefault="00274F48" w:rsidP="00274F48">
      <w:pPr>
        <w:pStyle w:val="Lijstalinea"/>
        <w:numPr>
          <w:ilvl w:val="0"/>
          <w:numId w:val="23"/>
        </w:numPr>
        <w:spacing w:line="260" w:lineRule="atLeast"/>
        <w:rPr>
          <w:rFonts w:cs="Arial"/>
          <w:sz w:val="18"/>
          <w:szCs w:val="18"/>
        </w:rPr>
      </w:pPr>
      <w:r w:rsidRPr="00274F48">
        <w:rPr>
          <w:rFonts w:cs="Arial"/>
          <w:sz w:val="18"/>
          <w:szCs w:val="18"/>
        </w:rPr>
        <w:t>hoeveelheid informatie; de bron wordt moeilijker te begrijpen naarmate de informatiedichtheid in een bron groter wordt.</w:t>
      </w:r>
    </w:p>
    <w:p w:rsidR="00274F48" w:rsidRPr="00274F48" w:rsidRDefault="00274F48" w:rsidP="00274F48">
      <w:pPr>
        <w:pStyle w:val="Lijstalinea"/>
        <w:numPr>
          <w:ilvl w:val="0"/>
          <w:numId w:val="23"/>
        </w:numPr>
        <w:spacing w:line="260" w:lineRule="atLeast"/>
        <w:rPr>
          <w:rFonts w:cs="Arial"/>
          <w:b/>
          <w:sz w:val="18"/>
          <w:szCs w:val="18"/>
        </w:rPr>
      </w:pPr>
      <w:r w:rsidRPr="00274F48">
        <w:rPr>
          <w:rFonts w:cs="Arial"/>
          <w:sz w:val="18"/>
          <w:szCs w:val="18"/>
        </w:rPr>
        <w:t>Tekstlengte; de lengte van een tekst kan van invloed zijn op de moeilijkheidsgraad, zeker in combinatie met eerder genoemde factoren.</w:t>
      </w:r>
      <w:r w:rsidRPr="00274F48">
        <w:rPr>
          <w:rFonts w:cs="Arial"/>
          <w:sz w:val="18"/>
          <w:szCs w:val="18"/>
        </w:rPr>
        <w:br/>
      </w:r>
    </w:p>
    <w:p w:rsidR="00274F48" w:rsidRPr="00274F48" w:rsidRDefault="00274F48" w:rsidP="00274F48">
      <w:pPr>
        <w:spacing w:line="260" w:lineRule="atLeast"/>
        <w:contextualSpacing/>
        <w:rPr>
          <w:rFonts w:cs="Arial"/>
          <w:b/>
          <w:sz w:val="18"/>
          <w:szCs w:val="18"/>
        </w:rPr>
      </w:pPr>
      <w:r w:rsidRPr="00274F48">
        <w:rPr>
          <w:rFonts w:cs="Arial"/>
          <w:b/>
          <w:sz w:val="18"/>
          <w:szCs w:val="18"/>
        </w:rPr>
        <w:t>Historische kennis</w:t>
      </w:r>
      <w:r w:rsidRPr="00274F48">
        <w:rPr>
          <w:rFonts w:cs="Arial"/>
          <w:b/>
          <w:sz w:val="18"/>
          <w:szCs w:val="18"/>
        </w:rPr>
        <w:br/>
      </w:r>
    </w:p>
    <w:p w:rsidR="00274F48" w:rsidRPr="00274F48" w:rsidRDefault="00274F48" w:rsidP="00274F48">
      <w:pPr>
        <w:pStyle w:val="Lijstalinea"/>
        <w:numPr>
          <w:ilvl w:val="0"/>
          <w:numId w:val="24"/>
        </w:numPr>
        <w:spacing w:line="260" w:lineRule="atLeast"/>
        <w:rPr>
          <w:rFonts w:cs="Arial"/>
          <w:sz w:val="18"/>
          <w:szCs w:val="18"/>
        </w:rPr>
      </w:pPr>
      <w:r w:rsidRPr="00274F48">
        <w:rPr>
          <w:rFonts w:cs="Arial"/>
          <w:b/>
          <w:sz w:val="18"/>
          <w:szCs w:val="18"/>
        </w:rPr>
        <w:t>Aanwezige voorkennis</w:t>
      </w:r>
      <w:r w:rsidRPr="00274F48">
        <w:rPr>
          <w:rFonts w:cs="Arial"/>
          <w:b/>
          <w:sz w:val="18"/>
          <w:szCs w:val="18"/>
        </w:rPr>
        <w:br/>
      </w:r>
      <w:r w:rsidRPr="00274F48">
        <w:rPr>
          <w:rFonts w:cs="Arial"/>
          <w:sz w:val="18"/>
          <w:szCs w:val="18"/>
        </w:rPr>
        <w:t>Opdrachten worden moeilijker naarmate in de opdracht een groter beroep wordt gedaan op (voor)kennis. Dit geldt zeker als hij zelf moet bepalen welke kennis hij moet activeren om de opdracht te kunnen maken.</w:t>
      </w:r>
    </w:p>
    <w:p w:rsidR="00274F48" w:rsidRPr="00274F48" w:rsidRDefault="00274F48" w:rsidP="00274F48">
      <w:pPr>
        <w:pStyle w:val="Lijstalinea"/>
        <w:numPr>
          <w:ilvl w:val="0"/>
          <w:numId w:val="21"/>
        </w:numPr>
        <w:spacing w:line="260" w:lineRule="atLeast"/>
        <w:rPr>
          <w:rFonts w:cs="Arial"/>
          <w:b/>
          <w:sz w:val="18"/>
          <w:szCs w:val="18"/>
        </w:rPr>
      </w:pPr>
      <w:r w:rsidRPr="00274F48">
        <w:rPr>
          <w:rFonts w:cs="Arial"/>
          <w:b/>
          <w:sz w:val="18"/>
          <w:szCs w:val="18"/>
        </w:rPr>
        <w:t>Informatie verwerven</w:t>
      </w:r>
      <w:r w:rsidRPr="00274F48">
        <w:rPr>
          <w:rFonts w:cs="Arial"/>
          <w:b/>
          <w:sz w:val="18"/>
          <w:szCs w:val="18"/>
        </w:rPr>
        <w:br/>
      </w:r>
      <w:r w:rsidRPr="00274F48">
        <w:rPr>
          <w:rFonts w:cs="Arial"/>
          <w:sz w:val="18"/>
          <w:szCs w:val="18"/>
        </w:rPr>
        <w:t>Krijgt de leerlingen alle benodigde informatie aangereikt of moet hij zelf op zoek naar informatie?</w:t>
      </w:r>
      <w:r w:rsidRPr="00274F48">
        <w:rPr>
          <w:rFonts w:cs="Arial"/>
          <w:sz w:val="18"/>
          <w:szCs w:val="18"/>
        </w:rPr>
        <w:br/>
      </w:r>
    </w:p>
    <w:p w:rsidR="00274F48" w:rsidRPr="00274F48" w:rsidRDefault="00274F48" w:rsidP="00274F48">
      <w:pPr>
        <w:spacing w:line="260" w:lineRule="atLeast"/>
        <w:contextualSpacing/>
        <w:rPr>
          <w:rFonts w:cs="Arial"/>
          <w:b/>
          <w:sz w:val="18"/>
          <w:szCs w:val="18"/>
        </w:rPr>
      </w:pPr>
      <w:r w:rsidRPr="00274F48">
        <w:rPr>
          <w:rFonts w:cs="Arial"/>
          <w:b/>
          <w:sz w:val="18"/>
          <w:szCs w:val="18"/>
        </w:rPr>
        <w:t>Historische vaardigheden</w:t>
      </w:r>
    </w:p>
    <w:p w:rsidR="00274F48" w:rsidRPr="00274F48" w:rsidRDefault="00274F48" w:rsidP="00274F48">
      <w:pPr>
        <w:spacing w:line="260" w:lineRule="atLeast"/>
        <w:rPr>
          <w:rFonts w:cs="Arial"/>
          <w:sz w:val="18"/>
          <w:szCs w:val="18"/>
          <w:lang w:val="nl"/>
        </w:rPr>
      </w:pPr>
    </w:p>
    <w:p w:rsidR="00274F48" w:rsidRPr="00274F48" w:rsidRDefault="00274F48" w:rsidP="00274F48">
      <w:pPr>
        <w:pStyle w:val="Lijstalinea"/>
        <w:numPr>
          <w:ilvl w:val="0"/>
          <w:numId w:val="16"/>
        </w:numPr>
        <w:overflowPunct w:val="0"/>
        <w:autoSpaceDE w:val="0"/>
        <w:autoSpaceDN w:val="0"/>
        <w:adjustRightInd w:val="0"/>
        <w:spacing w:line="260" w:lineRule="atLeast"/>
        <w:textAlignment w:val="baseline"/>
        <w:rPr>
          <w:rFonts w:cs="Arial"/>
          <w:b/>
          <w:sz w:val="18"/>
          <w:szCs w:val="18"/>
        </w:rPr>
      </w:pPr>
      <w:r w:rsidRPr="00274F48">
        <w:rPr>
          <w:rFonts w:cs="Arial"/>
          <w:b/>
          <w:sz w:val="18"/>
          <w:szCs w:val="18"/>
        </w:rPr>
        <w:t>Tijd</w:t>
      </w:r>
    </w:p>
    <w:p w:rsidR="00274F48" w:rsidRPr="00274F48" w:rsidRDefault="00274F48" w:rsidP="00274F48">
      <w:pPr>
        <w:pStyle w:val="Lijstalinea"/>
        <w:numPr>
          <w:ilvl w:val="1"/>
          <w:numId w:val="17"/>
        </w:numPr>
        <w:overflowPunct w:val="0"/>
        <w:autoSpaceDE w:val="0"/>
        <w:autoSpaceDN w:val="0"/>
        <w:adjustRightInd w:val="0"/>
        <w:spacing w:line="260" w:lineRule="atLeast"/>
        <w:textAlignment w:val="baseline"/>
        <w:rPr>
          <w:rFonts w:cs="Arial"/>
          <w:sz w:val="18"/>
          <w:szCs w:val="18"/>
        </w:rPr>
      </w:pPr>
      <w:r w:rsidRPr="00274F48">
        <w:rPr>
          <w:rFonts w:cs="Arial"/>
          <w:b/>
          <w:sz w:val="18"/>
          <w:szCs w:val="18"/>
        </w:rPr>
        <w:t>Tijd en Chronologie</w:t>
      </w:r>
      <w:r w:rsidRPr="00274F48">
        <w:rPr>
          <w:rFonts w:cs="Arial"/>
          <w:b/>
          <w:sz w:val="18"/>
          <w:szCs w:val="18"/>
        </w:rPr>
        <w:br/>
      </w:r>
      <w:r w:rsidRPr="00274F48">
        <w:rPr>
          <w:rFonts w:cs="Arial"/>
          <w:sz w:val="18"/>
          <w:szCs w:val="18"/>
        </w:rPr>
        <w:t>De moeilijkheidsgraad van de opdracht</w:t>
      </w:r>
      <w:r>
        <w:rPr>
          <w:rFonts w:cs="Arial"/>
          <w:sz w:val="18"/>
          <w:szCs w:val="18"/>
        </w:rPr>
        <w:t xml:space="preserve"> </w:t>
      </w:r>
      <w:r w:rsidRPr="00274F48">
        <w:rPr>
          <w:rFonts w:cs="Arial"/>
          <w:sz w:val="18"/>
          <w:szCs w:val="18"/>
        </w:rPr>
        <w:t>is afhankelijk van de eisen die worden gesteld m.b.t. het omgaan met tijdsindelingen, periodisering en chronologie.</w:t>
      </w:r>
    </w:p>
    <w:p w:rsidR="00274F48" w:rsidRPr="00274F48" w:rsidRDefault="00274F48" w:rsidP="00274F48">
      <w:pPr>
        <w:pStyle w:val="Lijstalinea"/>
        <w:numPr>
          <w:ilvl w:val="1"/>
          <w:numId w:val="17"/>
        </w:numPr>
        <w:overflowPunct w:val="0"/>
        <w:autoSpaceDE w:val="0"/>
        <w:autoSpaceDN w:val="0"/>
        <w:adjustRightInd w:val="0"/>
        <w:spacing w:line="260" w:lineRule="atLeast"/>
        <w:textAlignment w:val="baseline"/>
        <w:rPr>
          <w:rFonts w:cs="Arial"/>
          <w:sz w:val="18"/>
          <w:szCs w:val="18"/>
        </w:rPr>
      </w:pPr>
      <w:r w:rsidRPr="00274F48">
        <w:rPr>
          <w:rFonts w:cs="Arial"/>
          <w:b/>
          <w:sz w:val="18"/>
          <w:szCs w:val="18"/>
        </w:rPr>
        <w:t>Oorzaak en gevolg</w:t>
      </w:r>
      <w:r w:rsidRPr="00274F48">
        <w:rPr>
          <w:rFonts w:cs="Arial"/>
          <w:b/>
          <w:sz w:val="18"/>
          <w:szCs w:val="18"/>
        </w:rPr>
        <w:br/>
      </w:r>
      <w:r w:rsidRPr="00274F48">
        <w:rPr>
          <w:rFonts w:cs="Arial"/>
          <w:sz w:val="18"/>
          <w:szCs w:val="18"/>
        </w:rPr>
        <w:t xml:space="preserve">De moeilijkheidsgraad van de opdracht is afhankelijk van de eisen die bij het verklaren van historische gebeurtenissen, verschijnselen en ontwikkelingen worden gesteld aan het kunnen gebruiken van het concept oorzaak-gevolg. </w:t>
      </w:r>
    </w:p>
    <w:p w:rsidR="00274F48" w:rsidRPr="00274F48" w:rsidRDefault="00274F48" w:rsidP="00274F48">
      <w:pPr>
        <w:pStyle w:val="Lijstalinea"/>
        <w:numPr>
          <w:ilvl w:val="1"/>
          <w:numId w:val="17"/>
        </w:numPr>
        <w:overflowPunct w:val="0"/>
        <w:autoSpaceDE w:val="0"/>
        <w:autoSpaceDN w:val="0"/>
        <w:adjustRightInd w:val="0"/>
        <w:spacing w:line="260" w:lineRule="atLeast"/>
        <w:textAlignment w:val="baseline"/>
        <w:rPr>
          <w:rFonts w:cs="Arial"/>
          <w:sz w:val="18"/>
          <w:szCs w:val="18"/>
        </w:rPr>
      </w:pPr>
      <w:r w:rsidRPr="00274F48">
        <w:rPr>
          <w:rFonts w:cs="Arial"/>
          <w:b/>
          <w:sz w:val="18"/>
          <w:szCs w:val="18"/>
        </w:rPr>
        <w:t>Continuïteit en verandering</w:t>
      </w:r>
      <w:r w:rsidRPr="00274F48">
        <w:rPr>
          <w:rFonts w:cs="Arial"/>
          <w:b/>
          <w:sz w:val="18"/>
          <w:szCs w:val="18"/>
        </w:rPr>
        <w:br/>
      </w:r>
      <w:r w:rsidRPr="00274F48">
        <w:rPr>
          <w:rFonts w:cs="Arial"/>
          <w:sz w:val="18"/>
          <w:szCs w:val="18"/>
        </w:rPr>
        <w:t>De moeilijkheidsgraad van de opdracht is afhankelijk van de</w:t>
      </w:r>
      <w:r>
        <w:rPr>
          <w:rFonts w:cs="Arial"/>
          <w:sz w:val="18"/>
          <w:szCs w:val="18"/>
        </w:rPr>
        <w:t xml:space="preserve"> </w:t>
      </w:r>
      <w:r w:rsidRPr="00274F48">
        <w:rPr>
          <w:rFonts w:cs="Arial"/>
          <w:sz w:val="18"/>
          <w:szCs w:val="18"/>
        </w:rPr>
        <w:t>eisen die bij het verklaren van historische gebeurtenissen, verschijnselen en ontwikkelingen worden gesteld aan het kunnen gebruiken van het concept continuïteit en verandering.</w:t>
      </w:r>
      <w:r w:rsidRPr="00274F48">
        <w:rPr>
          <w:rFonts w:cs="Arial"/>
          <w:sz w:val="18"/>
          <w:szCs w:val="18"/>
        </w:rPr>
        <w:br/>
      </w:r>
    </w:p>
    <w:p w:rsidR="00274F48" w:rsidRPr="00274F48" w:rsidRDefault="00274F48" w:rsidP="00274F48">
      <w:pPr>
        <w:pStyle w:val="Lijstalinea"/>
        <w:numPr>
          <w:ilvl w:val="0"/>
          <w:numId w:val="16"/>
        </w:numPr>
        <w:overflowPunct w:val="0"/>
        <w:autoSpaceDE w:val="0"/>
        <w:autoSpaceDN w:val="0"/>
        <w:adjustRightInd w:val="0"/>
        <w:spacing w:line="260" w:lineRule="atLeast"/>
        <w:textAlignment w:val="baseline"/>
        <w:rPr>
          <w:rFonts w:cs="Arial"/>
          <w:b/>
          <w:sz w:val="18"/>
          <w:szCs w:val="18"/>
        </w:rPr>
      </w:pPr>
      <w:r w:rsidRPr="00274F48">
        <w:rPr>
          <w:rFonts w:cs="Arial"/>
          <w:b/>
          <w:sz w:val="18"/>
          <w:szCs w:val="18"/>
        </w:rPr>
        <w:t>Interpretatie</w:t>
      </w:r>
    </w:p>
    <w:p w:rsidR="00274F48" w:rsidRPr="00274F48" w:rsidRDefault="00274F48" w:rsidP="00274F48">
      <w:pPr>
        <w:pStyle w:val="Lijstalinea"/>
        <w:numPr>
          <w:ilvl w:val="1"/>
          <w:numId w:val="18"/>
        </w:numPr>
        <w:overflowPunct w:val="0"/>
        <w:autoSpaceDE w:val="0"/>
        <w:autoSpaceDN w:val="0"/>
        <w:adjustRightInd w:val="0"/>
        <w:spacing w:line="260" w:lineRule="atLeast"/>
        <w:textAlignment w:val="baseline"/>
        <w:rPr>
          <w:rFonts w:cs="Arial"/>
          <w:sz w:val="18"/>
          <w:szCs w:val="18"/>
        </w:rPr>
      </w:pPr>
      <w:r w:rsidRPr="00274F48">
        <w:rPr>
          <w:rFonts w:cs="Arial"/>
          <w:b/>
          <w:sz w:val="18"/>
          <w:szCs w:val="18"/>
        </w:rPr>
        <w:t>Standplaatsgebondenheid</w:t>
      </w:r>
      <w:r w:rsidRPr="00274F48">
        <w:rPr>
          <w:rFonts w:cs="Arial"/>
          <w:b/>
          <w:sz w:val="18"/>
          <w:szCs w:val="18"/>
        </w:rPr>
        <w:br/>
      </w:r>
      <w:r w:rsidRPr="00274F48">
        <w:rPr>
          <w:rFonts w:cs="Arial"/>
          <w:sz w:val="18"/>
          <w:szCs w:val="18"/>
        </w:rPr>
        <w:t>De moeilijkheidsgraad van de opdracht is afhankelijk van de eisen die bij het verklaren van historische gebeurtenissen, verschijnselen en ontwikkelingen worden</w:t>
      </w:r>
      <w:r>
        <w:rPr>
          <w:rFonts w:cs="Arial"/>
          <w:sz w:val="18"/>
          <w:szCs w:val="18"/>
        </w:rPr>
        <w:t xml:space="preserve"> </w:t>
      </w:r>
      <w:r w:rsidRPr="00274F48">
        <w:rPr>
          <w:rFonts w:cs="Arial"/>
          <w:sz w:val="18"/>
          <w:szCs w:val="18"/>
        </w:rPr>
        <w:t>gesteld aan het kunnen gebruiken van het concept standplaatsgebondenheid.</w:t>
      </w:r>
    </w:p>
    <w:p w:rsidR="00274F48" w:rsidRPr="00274F48" w:rsidRDefault="00274F48" w:rsidP="00274F48">
      <w:pPr>
        <w:pStyle w:val="Lijstalinea"/>
        <w:numPr>
          <w:ilvl w:val="1"/>
          <w:numId w:val="18"/>
        </w:numPr>
        <w:overflowPunct w:val="0"/>
        <w:autoSpaceDE w:val="0"/>
        <w:autoSpaceDN w:val="0"/>
        <w:adjustRightInd w:val="0"/>
        <w:spacing w:line="260" w:lineRule="atLeast"/>
        <w:textAlignment w:val="baseline"/>
        <w:rPr>
          <w:rFonts w:cs="Arial"/>
          <w:sz w:val="18"/>
          <w:szCs w:val="18"/>
        </w:rPr>
      </w:pPr>
      <w:r w:rsidRPr="00274F48">
        <w:rPr>
          <w:rFonts w:cs="Arial"/>
          <w:b/>
          <w:sz w:val="18"/>
          <w:szCs w:val="18"/>
        </w:rPr>
        <w:t>Bron en vraagstelling</w:t>
      </w:r>
      <w:r w:rsidRPr="00274F48">
        <w:rPr>
          <w:rFonts w:cs="Arial"/>
          <w:b/>
          <w:sz w:val="18"/>
          <w:szCs w:val="18"/>
        </w:rPr>
        <w:br/>
      </w:r>
      <w:r w:rsidRPr="00274F48">
        <w:rPr>
          <w:rFonts w:cs="Arial"/>
          <w:sz w:val="18"/>
          <w:szCs w:val="18"/>
        </w:rPr>
        <w:t>De moeilijkheidsgraad van de opdracht is afhankelijk van de eisen die worden gesteld aan het verwerven en verwerken van informatie uit historische bronnen.</w:t>
      </w:r>
    </w:p>
    <w:p w:rsidR="00274F48" w:rsidRPr="00274F48" w:rsidRDefault="00274F48" w:rsidP="00274F48">
      <w:pPr>
        <w:pStyle w:val="Lijstalinea"/>
        <w:numPr>
          <w:ilvl w:val="0"/>
          <w:numId w:val="16"/>
        </w:numPr>
        <w:overflowPunct w:val="0"/>
        <w:autoSpaceDE w:val="0"/>
        <w:autoSpaceDN w:val="0"/>
        <w:adjustRightInd w:val="0"/>
        <w:spacing w:line="260" w:lineRule="atLeast"/>
        <w:textAlignment w:val="baseline"/>
        <w:rPr>
          <w:rFonts w:cs="Arial"/>
          <w:b/>
          <w:sz w:val="18"/>
          <w:szCs w:val="18"/>
        </w:rPr>
      </w:pPr>
      <w:r w:rsidRPr="00274F48">
        <w:rPr>
          <w:rFonts w:cs="Arial"/>
          <w:b/>
          <w:sz w:val="18"/>
          <w:szCs w:val="18"/>
        </w:rPr>
        <w:t>Betekenis nu</w:t>
      </w:r>
    </w:p>
    <w:p w:rsidR="00274F48" w:rsidRPr="00274F48" w:rsidRDefault="00274F48" w:rsidP="00274F48">
      <w:pPr>
        <w:pStyle w:val="Lijstalinea"/>
        <w:numPr>
          <w:ilvl w:val="1"/>
          <w:numId w:val="19"/>
        </w:numPr>
        <w:overflowPunct w:val="0"/>
        <w:autoSpaceDE w:val="0"/>
        <w:autoSpaceDN w:val="0"/>
        <w:adjustRightInd w:val="0"/>
        <w:spacing w:line="260" w:lineRule="atLeast"/>
        <w:textAlignment w:val="baseline"/>
        <w:rPr>
          <w:rFonts w:cs="Arial"/>
          <w:sz w:val="18"/>
          <w:szCs w:val="18"/>
        </w:rPr>
      </w:pPr>
      <w:r w:rsidRPr="00274F48">
        <w:rPr>
          <w:rFonts w:cs="Arial"/>
          <w:b/>
          <w:sz w:val="18"/>
          <w:szCs w:val="18"/>
        </w:rPr>
        <w:t>Betekenis geven aan en oordelen over het verleden</w:t>
      </w:r>
      <w:r w:rsidRPr="00274F48">
        <w:rPr>
          <w:rFonts w:cs="Arial"/>
          <w:b/>
          <w:sz w:val="18"/>
          <w:szCs w:val="18"/>
        </w:rPr>
        <w:br/>
      </w:r>
      <w:r w:rsidRPr="00274F48">
        <w:rPr>
          <w:rFonts w:cs="Arial"/>
          <w:sz w:val="18"/>
          <w:szCs w:val="18"/>
        </w:rPr>
        <w:t xml:space="preserve">De moeilijkheidsgraad van de opdracht is afhankelijk van de eisen die worden gesteld aan het </w:t>
      </w:r>
      <w:r w:rsidRPr="00274F48">
        <w:rPr>
          <w:rFonts w:cs="Arial"/>
          <w:sz w:val="18"/>
          <w:szCs w:val="18"/>
        </w:rPr>
        <w:lastRenderedPageBreak/>
        <w:t>oordelen over het verleden en aan het betekenis geven aan het verleden voor het heden.</w:t>
      </w:r>
      <w:r w:rsidRPr="00274F48">
        <w:rPr>
          <w:rFonts w:cs="Arial"/>
          <w:sz w:val="18"/>
          <w:szCs w:val="18"/>
        </w:rPr>
        <w:br/>
      </w:r>
    </w:p>
    <w:p w:rsidR="00274F48" w:rsidRPr="00274F48" w:rsidRDefault="00274F48" w:rsidP="00274F48">
      <w:pPr>
        <w:spacing w:line="260" w:lineRule="atLeast"/>
        <w:rPr>
          <w:rFonts w:cs="Arial"/>
          <w:b/>
          <w:sz w:val="18"/>
          <w:szCs w:val="18"/>
        </w:rPr>
      </w:pPr>
      <w:r w:rsidRPr="00274F48">
        <w:rPr>
          <w:rFonts w:cs="Arial"/>
          <w:b/>
          <w:sz w:val="18"/>
          <w:szCs w:val="18"/>
        </w:rPr>
        <w:t>Screeningslist</w:t>
      </w:r>
    </w:p>
    <w:p w:rsidR="00274F48" w:rsidRPr="00274F48" w:rsidRDefault="00274F48" w:rsidP="00274F48">
      <w:pPr>
        <w:spacing w:line="260" w:lineRule="atLeast"/>
        <w:rPr>
          <w:rFonts w:cs="Arial"/>
          <w:sz w:val="18"/>
          <w:szCs w:val="18"/>
        </w:rPr>
      </w:pPr>
    </w:p>
    <w:tbl>
      <w:tblPr>
        <w:tblW w:w="10080" w:type="dxa"/>
        <w:tblInd w:w="55" w:type="dxa"/>
        <w:tblCellMar>
          <w:left w:w="70" w:type="dxa"/>
          <w:right w:w="70" w:type="dxa"/>
        </w:tblCellMar>
        <w:tblLook w:val="04A0" w:firstRow="1" w:lastRow="0" w:firstColumn="1" w:lastColumn="0" w:noHBand="0" w:noVBand="1"/>
      </w:tblPr>
      <w:tblGrid>
        <w:gridCol w:w="4060"/>
        <w:gridCol w:w="340"/>
        <w:gridCol w:w="340"/>
        <w:gridCol w:w="340"/>
        <w:gridCol w:w="340"/>
        <w:gridCol w:w="600"/>
        <w:gridCol w:w="4060"/>
      </w:tblGrid>
      <w:tr w:rsidR="00274F48" w:rsidRPr="00274F48" w:rsidTr="00D929B2">
        <w:trPr>
          <w:trHeight w:val="375"/>
        </w:trPr>
        <w:tc>
          <w:tcPr>
            <w:tcW w:w="10080" w:type="dxa"/>
            <w:gridSpan w:val="7"/>
            <w:tcBorders>
              <w:top w:val="single" w:sz="8" w:space="0" w:color="auto"/>
              <w:left w:val="single" w:sz="8" w:space="0" w:color="auto"/>
              <w:bottom w:val="single" w:sz="8" w:space="0" w:color="auto"/>
              <w:right w:val="single" w:sz="8" w:space="0" w:color="000000"/>
            </w:tcBorders>
            <w:shd w:val="clear" w:color="000000" w:fill="0070C0"/>
            <w:vAlign w:val="center"/>
            <w:hideMark/>
          </w:tcPr>
          <w:p w:rsidR="00274F48" w:rsidRPr="00274F48" w:rsidRDefault="00274F48" w:rsidP="00274F48">
            <w:pPr>
              <w:spacing w:line="260" w:lineRule="atLeast"/>
              <w:rPr>
                <w:rFonts w:cs="Arial"/>
                <w:b/>
                <w:bCs/>
                <w:color w:val="FFFFFF"/>
                <w:sz w:val="18"/>
                <w:szCs w:val="18"/>
              </w:rPr>
            </w:pPr>
            <w:r w:rsidRPr="00274F48">
              <w:rPr>
                <w:rFonts w:cs="Arial"/>
                <w:b/>
                <w:bCs/>
                <w:color w:val="FFFFFF"/>
                <w:sz w:val="18"/>
                <w:szCs w:val="18"/>
              </w:rPr>
              <w:t>Complexiteit van de opdracht: de opdracht</w:t>
            </w:r>
          </w:p>
        </w:tc>
      </w:tr>
      <w:tr w:rsidR="00274F48" w:rsidRPr="00274F48" w:rsidTr="00D929B2">
        <w:trPr>
          <w:trHeight w:val="315"/>
        </w:trPr>
        <w:tc>
          <w:tcPr>
            <w:tcW w:w="1008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omschrijving</w:t>
            </w:r>
          </w:p>
        </w:tc>
        <w:tc>
          <w:tcPr>
            <w:tcW w:w="34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1</w:t>
            </w:r>
          </w:p>
        </w:tc>
        <w:tc>
          <w:tcPr>
            <w:tcW w:w="34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2</w:t>
            </w:r>
          </w:p>
        </w:tc>
        <w:tc>
          <w:tcPr>
            <w:tcW w:w="34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3</w:t>
            </w:r>
          </w:p>
        </w:tc>
        <w:tc>
          <w:tcPr>
            <w:tcW w:w="34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4</w:t>
            </w:r>
          </w:p>
        </w:tc>
        <w:tc>
          <w:tcPr>
            <w:tcW w:w="60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n.v.t.</w:t>
            </w:r>
          </w:p>
        </w:tc>
        <w:tc>
          <w:tcPr>
            <w:tcW w:w="406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omschrijving</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gesloten vraag</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open vraag</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eenvoudige vraagstelling</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complexe vraagstelling</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eenvoudig taalgebruik in de opdracht</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moeilijk taalgebruik in de opdracht</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gering beroep op (voor)kennis</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groot beroep op (voor)kennis</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concreet onderwerp</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abstract onderwerp</w:t>
            </w:r>
          </w:p>
        </w:tc>
      </w:tr>
      <w:tr w:rsidR="00274F48" w:rsidRPr="00274F48" w:rsidTr="00D54673">
        <w:trPr>
          <w:trHeight w:val="301"/>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xml:space="preserve">informatie aan de bron(nen) ontlenen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(informatie in) bronnen met elkaar vergelijken.</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veel aanwijzingen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geen aanwijzingen</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xml:space="preserve">kort antwoord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xml:space="preserve">lang antwoord </w:t>
            </w:r>
          </w:p>
        </w:tc>
      </w:tr>
      <w:tr w:rsidR="00274F48" w:rsidRPr="00274F48" w:rsidTr="00D929B2">
        <w:trPr>
          <w:trHeight w:val="315"/>
        </w:trPr>
        <w:tc>
          <w:tcPr>
            <w:tcW w:w="4060"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antwoord zonder toelichting</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antwoord met toelichting/verklaring</w:t>
            </w:r>
          </w:p>
        </w:tc>
      </w:tr>
    </w:tbl>
    <w:p w:rsidR="00274F48" w:rsidRPr="00274F48" w:rsidRDefault="00274F48" w:rsidP="00274F48">
      <w:pPr>
        <w:spacing w:line="260" w:lineRule="atLeast"/>
        <w:contextualSpacing/>
        <w:rPr>
          <w:rFonts w:cs="Arial"/>
          <w:sz w:val="18"/>
          <w:szCs w:val="18"/>
        </w:rPr>
      </w:pPr>
    </w:p>
    <w:p w:rsidR="00274F48" w:rsidRPr="00274F48" w:rsidRDefault="00274F48" w:rsidP="00274F48">
      <w:pPr>
        <w:spacing w:line="260" w:lineRule="atLeast"/>
        <w:ind w:left="360"/>
        <w:contextualSpacing/>
        <w:rPr>
          <w:rFonts w:cs="Arial"/>
          <w:sz w:val="18"/>
          <w:szCs w:val="18"/>
        </w:rPr>
      </w:pPr>
    </w:p>
    <w:tbl>
      <w:tblPr>
        <w:tblW w:w="10060" w:type="dxa"/>
        <w:tblInd w:w="55" w:type="dxa"/>
        <w:tblCellMar>
          <w:left w:w="70" w:type="dxa"/>
          <w:right w:w="70" w:type="dxa"/>
        </w:tblCellMar>
        <w:tblLook w:val="04A0" w:firstRow="1" w:lastRow="0" w:firstColumn="1" w:lastColumn="0" w:noHBand="0" w:noVBand="1"/>
      </w:tblPr>
      <w:tblGrid>
        <w:gridCol w:w="4045"/>
        <w:gridCol w:w="340"/>
        <w:gridCol w:w="340"/>
        <w:gridCol w:w="340"/>
        <w:gridCol w:w="340"/>
        <w:gridCol w:w="607"/>
        <w:gridCol w:w="4048"/>
      </w:tblGrid>
      <w:tr w:rsidR="00274F48" w:rsidRPr="00274F48" w:rsidTr="00D929B2">
        <w:trPr>
          <w:trHeight w:val="375"/>
        </w:trPr>
        <w:tc>
          <w:tcPr>
            <w:tcW w:w="10060" w:type="dxa"/>
            <w:gridSpan w:val="7"/>
            <w:tcBorders>
              <w:top w:val="single" w:sz="8" w:space="0" w:color="auto"/>
              <w:left w:val="single" w:sz="8" w:space="0" w:color="auto"/>
              <w:bottom w:val="single" w:sz="8" w:space="0" w:color="auto"/>
              <w:right w:val="single" w:sz="8" w:space="0" w:color="auto"/>
            </w:tcBorders>
            <w:shd w:val="clear" w:color="000000" w:fill="3276C8"/>
            <w:hideMark/>
          </w:tcPr>
          <w:p w:rsidR="00274F48" w:rsidRPr="00274F48" w:rsidRDefault="00274F48" w:rsidP="00274F48">
            <w:pPr>
              <w:spacing w:line="260" w:lineRule="atLeast"/>
              <w:rPr>
                <w:rFonts w:cs="Arial"/>
                <w:b/>
                <w:bCs/>
                <w:color w:val="FFFFFF"/>
                <w:sz w:val="18"/>
                <w:szCs w:val="18"/>
              </w:rPr>
            </w:pPr>
            <w:r w:rsidRPr="00274F48">
              <w:rPr>
                <w:rFonts w:cs="Arial"/>
                <w:b/>
                <w:bCs/>
                <w:color w:val="FFFFFF"/>
                <w:sz w:val="18"/>
                <w:szCs w:val="18"/>
              </w:rPr>
              <w:t>Complexiteit van de opdracht: de bronnen</w:t>
            </w:r>
          </w:p>
        </w:tc>
      </w:tr>
      <w:tr w:rsidR="00274F48" w:rsidRPr="00274F48" w:rsidTr="00D929B2">
        <w:trPr>
          <w:trHeight w:val="315"/>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000000" w:fill="C5D9F1"/>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omschrijving</w:t>
            </w:r>
          </w:p>
        </w:tc>
        <w:tc>
          <w:tcPr>
            <w:tcW w:w="340"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1</w:t>
            </w:r>
          </w:p>
        </w:tc>
        <w:tc>
          <w:tcPr>
            <w:tcW w:w="340"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2</w:t>
            </w:r>
          </w:p>
        </w:tc>
        <w:tc>
          <w:tcPr>
            <w:tcW w:w="340"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3</w:t>
            </w:r>
          </w:p>
        </w:tc>
        <w:tc>
          <w:tcPr>
            <w:tcW w:w="340"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4</w:t>
            </w:r>
          </w:p>
        </w:tc>
        <w:tc>
          <w:tcPr>
            <w:tcW w:w="607"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n.v.t.</w:t>
            </w:r>
          </w:p>
        </w:tc>
        <w:tc>
          <w:tcPr>
            <w:tcW w:w="4048"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omschrijving</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één bron</w:t>
            </w:r>
          </w:p>
        </w:tc>
        <w:tc>
          <w:tcPr>
            <w:tcW w:w="340"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340"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340"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340"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607"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4048"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meerdere bronnen</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korte bron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7"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48"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lange bron</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eenvoudige structuur van de bron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7"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48"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complexe structuur van de bron</w:t>
            </w:r>
          </w:p>
        </w:tc>
      </w:tr>
      <w:tr w:rsidR="00274F48" w:rsidRPr="00274F48" w:rsidTr="00D929B2">
        <w:trPr>
          <w:trHeight w:val="615"/>
        </w:trPr>
        <w:tc>
          <w:tcPr>
            <w:tcW w:w="4045" w:type="dxa"/>
            <w:tcBorders>
              <w:top w:val="nil"/>
              <w:left w:val="single" w:sz="8" w:space="0" w:color="auto"/>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weinig moeilijke (niet frequent gebruikte of archaïsche) woorden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jc w:val="righ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jc w:val="right"/>
              <w:rPr>
                <w:rFonts w:cs="Arial"/>
                <w:color w:val="000000"/>
                <w:sz w:val="18"/>
                <w:szCs w:val="18"/>
              </w:rPr>
            </w:pPr>
            <w:r w:rsidRPr="00274F48">
              <w:rPr>
                <w:rFonts w:cs="Arial"/>
                <w:color w:val="000000"/>
                <w:sz w:val="18"/>
                <w:szCs w:val="18"/>
              </w:rPr>
              <w:t> </w:t>
            </w:r>
          </w:p>
        </w:tc>
        <w:tc>
          <w:tcPr>
            <w:tcW w:w="607"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48"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veel moeilijke (niet frequent gebruikte of archaïsche)woorden</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eenvoudige syntaxis</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jc w:val="righ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jc w:val="right"/>
              <w:rPr>
                <w:rFonts w:cs="Arial"/>
                <w:color w:val="000000"/>
                <w:sz w:val="18"/>
                <w:szCs w:val="18"/>
              </w:rPr>
            </w:pPr>
            <w:r w:rsidRPr="00274F48">
              <w:rPr>
                <w:rFonts w:cs="Arial"/>
                <w:color w:val="000000"/>
                <w:sz w:val="18"/>
                <w:szCs w:val="18"/>
              </w:rPr>
              <w:t> </w:t>
            </w:r>
          </w:p>
        </w:tc>
        <w:tc>
          <w:tcPr>
            <w:tcW w:w="607"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48"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complexe syntaxis</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weinig informatie per bron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jc w:val="righ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7"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48"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veel informatie per bron</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eenvoudige informatie</w:t>
            </w:r>
          </w:p>
        </w:tc>
        <w:tc>
          <w:tcPr>
            <w:tcW w:w="340" w:type="dxa"/>
            <w:tcBorders>
              <w:top w:val="nil"/>
              <w:left w:val="nil"/>
              <w:bottom w:val="single" w:sz="8" w:space="0" w:color="auto"/>
              <w:right w:val="single" w:sz="8" w:space="0" w:color="auto"/>
            </w:tcBorders>
            <w:shd w:val="clear" w:color="auto" w:fill="auto"/>
            <w:noWrap/>
            <w:vAlign w:val="bottom"/>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bottom"/>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bottom"/>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noWrap/>
            <w:vAlign w:val="bottom"/>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7" w:type="dxa"/>
            <w:tcBorders>
              <w:top w:val="nil"/>
              <w:left w:val="nil"/>
              <w:bottom w:val="single" w:sz="8" w:space="0" w:color="auto"/>
              <w:right w:val="single" w:sz="8" w:space="0" w:color="auto"/>
            </w:tcBorders>
            <w:shd w:val="clear" w:color="auto" w:fill="auto"/>
            <w:noWrap/>
            <w:vAlign w:val="bottom"/>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48"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complexe informatie</w:t>
            </w:r>
          </w:p>
        </w:tc>
      </w:tr>
    </w:tbl>
    <w:p w:rsidR="00274F48" w:rsidRPr="00274F48" w:rsidRDefault="00274F48" w:rsidP="00274F48">
      <w:pPr>
        <w:pStyle w:val="Kop3"/>
        <w:ind w:left="360"/>
        <w:rPr>
          <w:rFonts w:cs="Arial"/>
          <w:sz w:val="18"/>
          <w:szCs w:val="18"/>
        </w:rPr>
      </w:pPr>
    </w:p>
    <w:p w:rsidR="00274F48" w:rsidRPr="00274F48" w:rsidRDefault="00274F48" w:rsidP="00274F48">
      <w:pPr>
        <w:spacing w:line="260" w:lineRule="atLeast"/>
        <w:ind w:left="360"/>
        <w:contextualSpacing/>
        <w:rPr>
          <w:rFonts w:cs="Arial"/>
          <w:sz w:val="18"/>
          <w:szCs w:val="18"/>
        </w:rPr>
      </w:pPr>
    </w:p>
    <w:tbl>
      <w:tblPr>
        <w:tblW w:w="10060" w:type="dxa"/>
        <w:tblInd w:w="55" w:type="dxa"/>
        <w:tblCellMar>
          <w:left w:w="70" w:type="dxa"/>
          <w:right w:w="70" w:type="dxa"/>
        </w:tblCellMar>
        <w:tblLook w:val="04A0" w:firstRow="1" w:lastRow="0" w:firstColumn="1" w:lastColumn="0" w:noHBand="0" w:noVBand="1"/>
      </w:tblPr>
      <w:tblGrid>
        <w:gridCol w:w="4045"/>
        <w:gridCol w:w="340"/>
        <w:gridCol w:w="340"/>
        <w:gridCol w:w="340"/>
        <w:gridCol w:w="340"/>
        <w:gridCol w:w="607"/>
        <w:gridCol w:w="4048"/>
      </w:tblGrid>
      <w:tr w:rsidR="00274F48" w:rsidRPr="00274F48" w:rsidTr="00D929B2">
        <w:trPr>
          <w:trHeight w:val="375"/>
        </w:trPr>
        <w:tc>
          <w:tcPr>
            <w:tcW w:w="10060" w:type="dxa"/>
            <w:gridSpan w:val="7"/>
            <w:tcBorders>
              <w:top w:val="single" w:sz="8" w:space="0" w:color="auto"/>
              <w:left w:val="single" w:sz="8" w:space="0" w:color="auto"/>
              <w:bottom w:val="single" w:sz="8" w:space="0" w:color="auto"/>
              <w:right w:val="single" w:sz="8" w:space="0" w:color="auto"/>
            </w:tcBorders>
            <w:shd w:val="clear" w:color="000000" w:fill="3276C8"/>
            <w:hideMark/>
          </w:tcPr>
          <w:p w:rsidR="00274F48" w:rsidRPr="00274F48" w:rsidRDefault="00274F48" w:rsidP="00274F48">
            <w:pPr>
              <w:spacing w:line="260" w:lineRule="atLeast"/>
              <w:rPr>
                <w:rFonts w:cs="Arial"/>
                <w:b/>
                <w:bCs/>
                <w:color w:val="FFFFFF"/>
                <w:sz w:val="18"/>
                <w:szCs w:val="18"/>
              </w:rPr>
            </w:pPr>
            <w:r w:rsidRPr="00274F48">
              <w:rPr>
                <w:rFonts w:cs="Arial"/>
                <w:b/>
                <w:bCs/>
                <w:color w:val="FFFFFF"/>
                <w:sz w:val="18"/>
                <w:szCs w:val="18"/>
              </w:rPr>
              <w:t>(Voor)kennis</w:t>
            </w:r>
          </w:p>
        </w:tc>
      </w:tr>
      <w:tr w:rsidR="00274F48" w:rsidRPr="00274F48" w:rsidTr="00D929B2">
        <w:trPr>
          <w:trHeight w:val="315"/>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000000" w:fill="C5D9F1"/>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omschrijving</w:t>
            </w:r>
          </w:p>
        </w:tc>
        <w:tc>
          <w:tcPr>
            <w:tcW w:w="340"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1</w:t>
            </w:r>
          </w:p>
        </w:tc>
        <w:tc>
          <w:tcPr>
            <w:tcW w:w="340"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2</w:t>
            </w:r>
          </w:p>
        </w:tc>
        <w:tc>
          <w:tcPr>
            <w:tcW w:w="340"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3</w:t>
            </w:r>
          </w:p>
        </w:tc>
        <w:tc>
          <w:tcPr>
            <w:tcW w:w="340"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4</w:t>
            </w:r>
          </w:p>
        </w:tc>
        <w:tc>
          <w:tcPr>
            <w:tcW w:w="607"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n.v.t.</w:t>
            </w:r>
          </w:p>
        </w:tc>
        <w:tc>
          <w:tcPr>
            <w:tcW w:w="4048" w:type="dxa"/>
            <w:tcBorders>
              <w:top w:val="nil"/>
              <w:left w:val="nil"/>
              <w:bottom w:val="single" w:sz="8" w:space="0" w:color="auto"/>
              <w:right w:val="single" w:sz="8" w:space="0" w:color="auto"/>
            </w:tcBorders>
            <w:shd w:val="clear" w:color="000000" w:fill="C5D9F1"/>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omschrijving</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weinig (voor)kennis nodig</w:t>
            </w:r>
          </w:p>
        </w:tc>
        <w:tc>
          <w:tcPr>
            <w:tcW w:w="340"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340"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340"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340"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607"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jc w:val="center"/>
              <w:rPr>
                <w:rFonts w:cs="Arial"/>
                <w:b/>
                <w:bCs/>
                <w:color w:val="FFFFFF"/>
                <w:sz w:val="18"/>
                <w:szCs w:val="18"/>
              </w:rPr>
            </w:pPr>
            <w:r w:rsidRPr="00274F48">
              <w:rPr>
                <w:rFonts w:cs="Arial"/>
                <w:b/>
                <w:bCs/>
                <w:color w:val="FFFFFF"/>
                <w:sz w:val="18"/>
                <w:szCs w:val="18"/>
              </w:rPr>
              <w:t> </w:t>
            </w:r>
          </w:p>
        </w:tc>
        <w:tc>
          <w:tcPr>
            <w:tcW w:w="4048" w:type="dxa"/>
            <w:tcBorders>
              <w:top w:val="nil"/>
              <w:left w:val="nil"/>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veel (voor)kennis nodig</w:t>
            </w:r>
          </w:p>
        </w:tc>
      </w:tr>
      <w:tr w:rsidR="00274F48" w:rsidRPr="00274F48" w:rsidTr="00D929B2">
        <w:trPr>
          <w:trHeight w:val="315"/>
        </w:trPr>
        <w:tc>
          <w:tcPr>
            <w:tcW w:w="4045" w:type="dxa"/>
            <w:tcBorders>
              <w:top w:val="nil"/>
              <w:left w:val="single" w:sz="8" w:space="0" w:color="auto"/>
              <w:bottom w:val="single" w:sz="8" w:space="0" w:color="auto"/>
              <w:right w:val="single" w:sz="8" w:space="0" w:color="auto"/>
            </w:tcBorders>
            <w:shd w:val="clear" w:color="000000" w:fill="FFFFFF"/>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leerling hoeft geen informatie te verzamelen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07"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4048"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leerling moet zelf op zoek naar relevante informatie</w:t>
            </w:r>
          </w:p>
        </w:tc>
      </w:tr>
    </w:tbl>
    <w:p w:rsidR="00274F48" w:rsidRPr="00274F48" w:rsidRDefault="00274F48" w:rsidP="00274F48">
      <w:pPr>
        <w:spacing w:line="260" w:lineRule="atLeast"/>
        <w:rPr>
          <w:rFonts w:cs="Arial"/>
          <w:b/>
          <w:sz w:val="18"/>
          <w:szCs w:val="18"/>
        </w:rPr>
      </w:pPr>
    </w:p>
    <w:p w:rsidR="00D54673" w:rsidRDefault="00D54673">
      <w:pPr>
        <w:rPr>
          <w:rFonts w:cs="Arial"/>
          <w:sz w:val="18"/>
          <w:szCs w:val="18"/>
        </w:rPr>
      </w:pPr>
      <w:r>
        <w:rPr>
          <w:rFonts w:cs="Arial"/>
          <w:sz w:val="18"/>
          <w:szCs w:val="18"/>
        </w:rPr>
        <w:br w:type="page"/>
      </w:r>
    </w:p>
    <w:p w:rsidR="00274F48" w:rsidRPr="00274F48" w:rsidRDefault="00274F48" w:rsidP="00274F48">
      <w:pPr>
        <w:spacing w:line="260" w:lineRule="atLeast"/>
        <w:contextualSpacing/>
        <w:rPr>
          <w:rFonts w:cs="Arial"/>
          <w:sz w:val="18"/>
          <w:szCs w:val="18"/>
        </w:rPr>
      </w:pPr>
      <w:bookmarkStart w:id="0" w:name="_GoBack"/>
      <w:bookmarkEnd w:id="0"/>
    </w:p>
    <w:p w:rsidR="00274F48" w:rsidRPr="00274F48" w:rsidRDefault="00274F48" w:rsidP="00274F48">
      <w:pPr>
        <w:spacing w:line="260" w:lineRule="atLeast"/>
        <w:contextualSpacing/>
        <w:rPr>
          <w:rFonts w:cs="Arial"/>
          <w:sz w:val="18"/>
          <w:szCs w:val="18"/>
        </w:rPr>
      </w:pPr>
    </w:p>
    <w:tbl>
      <w:tblPr>
        <w:tblW w:w="10200" w:type="dxa"/>
        <w:tblInd w:w="55" w:type="dxa"/>
        <w:tblCellMar>
          <w:left w:w="70" w:type="dxa"/>
          <w:right w:w="70" w:type="dxa"/>
        </w:tblCellMar>
        <w:tblLook w:val="04A0" w:firstRow="1" w:lastRow="0" w:firstColumn="1" w:lastColumn="0" w:noHBand="0" w:noVBand="1"/>
      </w:tblPr>
      <w:tblGrid>
        <w:gridCol w:w="1740"/>
        <w:gridCol w:w="3220"/>
        <w:gridCol w:w="340"/>
        <w:gridCol w:w="340"/>
        <w:gridCol w:w="340"/>
        <w:gridCol w:w="340"/>
        <w:gridCol w:w="660"/>
        <w:gridCol w:w="3220"/>
      </w:tblGrid>
      <w:tr w:rsidR="00274F48" w:rsidRPr="00274F48" w:rsidTr="00D929B2">
        <w:trPr>
          <w:trHeight w:val="720"/>
        </w:trPr>
        <w:tc>
          <w:tcPr>
            <w:tcW w:w="10200" w:type="dxa"/>
            <w:gridSpan w:val="8"/>
            <w:tcBorders>
              <w:top w:val="single" w:sz="8" w:space="0" w:color="auto"/>
              <w:left w:val="single" w:sz="8" w:space="0" w:color="auto"/>
              <w:bottom w:val="single" w:sz="8" w:space="0" w:color="auto"/>
              <w:right w:val="single" w:sz="8" w:space="0" w:color="000000"/>
            </w:tcBorders>
            <w:shd w:val="clear" w:color="000000" w:fill="3276C8"/>
            <w:vAlign w:val="center"/>
            <w:hideMark/>
          </w:tcPr>
          <w:p w:rsidR="00274F48" w:rsidRPr="00274F48" w:rsidRDefault="00274F48" w:rsidP="00274F48">
            <w:pPr>
              <w:spacing w:line="260" w:lineRule="atLeast"/>
              <w:rPr>
                <w:rFonts w:cs="Arial"/>
                <w:b/>
                <w:bCs/>
                <w:color w:val="FFFFFF"/>
                <w:sz w:val="18"/>
                <w:szCs w:val="18"/>
              </w:rPr>
            </w:pPr>
            <w:r w:rsidRPr="00274F48">
              <w:rPr>
                <w:rFonts w:cs="Arial"/>
                <w:b/>
                <w:bCs/>
                <w:color w:val="FFFFFF"/>
                <w:sz w:val="18"/>
                <w:szCs w:val="18"/>
              </w:rPr>
              <w:t>Complexiteit van de opdracht: historische vaardigheden</w:t>
            </w:r>
          </w:p>
        </w:tc>
      </w:tr>
      <w:tr w:rsidR="00274F48" w:rsidRPr="00274F48" w:rsidTr="00D929B2">
        <w:trPr>
          <w:trHeight w:val="315"/>
        </w:trPr>
        <w:tc>
          <w:tcPr>
            <w:tcW w:w="1020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r>
      <w:tr w:rsidR="00274F48" w:rsidRPr="00274F48" w:rsidTr="00D929B2">
        <w:trPr>
          <w:trHeight w:val="315"/>
        </w:trPr>
        <w:tc>
          <w:tcPr>
            <w:tcW w:w="1740" w:type="dxa"/>
            <w:tcBorders>
              <w:top w:val="nil"/>
              <w:left w:val="single" w:sz="8" w:space="0" w:color="auto"/>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vaardigheid</w:t>
            </w:r>
          </w:p>
        </w:tc>
        <w:tc>
          <w:tcPr>
            <w:tcW w:w="322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omschrijving</w:t>
            </w:r>
          </w:p>
        </w:tc>
        <w:tc>
          <w:tcPr>
            <w:tcW w:w="34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1</w:t>
            </w:r>
          </w:p>
        </w:tc>
        <w:tc>
          <w:tcPr>
            <w:tcW w:w="34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2</w:t>
            </w:r>
          </w:p>
        </w:tc>
        <w:tc>
          <w:tcPr>
            <w:tcW w:w="34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3</w:t>
            </w:r>
          </w:p>
        </w:tc>
        <w:tc>
          <w:tcPr>
            <w:tcW w:w="34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4</w:t>
            </w:r>
          </w:p>
        </w:tc>
        <w:tc>
          <w:tcPr>
            <w:tcW w:w="66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jc w:val="center"/>
              <w:rPr>
                <w:rFonts w:cs="Arial"/>
                <w:b/>
                <w:bCs/>
                <w:color w:val="000000"/>
                <w:sz w:val="18"/>
                <w:szCs w:val="18"/>
              </w:rPr>
            </w:pPr>
            <w:r w:rsidRPr="00274F48">
              <w:rPr>
                <w:rFonts w:cs="Arial"/>
                <w:b/>
                <w:bCs/>
                <w:color w:val="000000"/>
                <w:sz w:val="18"/>
                <w:szCs w:val="18"/>
              </w:rPr>
              <w:t>n.v.t.</w:t>
            </w:r>
          </w:p>
        </w:tc>
        <w:tc>
          <w:tcPr>
            <w:tcW w:w="3220" w:type="dxa"/>
            <w:tcBorders>
              <w:top w:val="nil"/>
              <w:left w:val="nil"/>
              <w:bottom w:val="single" w:sz="8" w:space="0" w:color="auto"/>
              <w:right w:val="single" w:sz="8" w:space="0" w:color="auto"/>
            </w:tcBorders>
            <w:shd w:val="clear" w:color="000000" w:fill="C5D9F1"/>
            <w:vAlign w:val="center"/>
            <w:hideMark/>
          </w:tcPr>
          <w:p w:rsidR="00274F48" w:rsidRPr="00274F48" w:rsidRDefault="00274F48" w:rsidP="00274F48">
            <w:pPr>
              <w:spacing w:line="260" w:lineRule="atLeast"/>
              <w:rPr>
                <w:rFonts w:cs="Arial"/>
                <w:b/>
                <w:bCs/>
                <w:color w:val="000000"/>
                <w:sz w:val="18"/>
                <w:szCs w:val="18"/>
              </w:rPr>
            </w:pPr>
            <w:r w:rsidRPr="00274F48">
              <w:rPr>
                <w:rFonts w:cs="Arial"/>
                <w:b/>
                <w:bCs/>
                <w:color w:val="000000"/>
                <w:sz w:val="18"/>
                <w:szCs w:val="18"/>
              </w:rPr>
              <w:t>omschrijving</w:t>
            </w:r>
          </w:p>
        </w:tc>
      </w:tr>
      <w:tr w:rsidR="00274F48" w:rsidRPr="00274F48" w:rsidTr="00D929B2">
        <w:trPr>
          <w:trHeight w:val="525"/>
        </w:trPr>
        <w:tc>
          <w:tcPr>
            <w:tcW w:w="1740" w:type="dxa"/>
            <w:vMerge w:val="restart"/>
            <w:tcBorders>
              <w:top w:val="nil"/>
              <w:left w:val="single" w:sz="8" w:space="0" w:color="auto"/>
              <w:bottom w:val="single" w:sz="8" w:space="0" w:color="000000"/>
              <w:right w:val="single" w:sz="8" w:space="0" w:color="auto"/>
            </w:tcBorders>
            <w:shd w:val="clear" w:color="000000" w:fill="DCE6F1"/>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Oorzaak en gevolg</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één oorzaak of gevolg herkennen in een bron/bronnen.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meerdere oorzaken of gevolgen herkennen in een bron/bronnen.</w:t>
            </w:r>
          </w:p>
        </w:tc>
      </w:tr>
      <w:tr w:rsidR="00274F48" w:rsidRPr="00274F48" w:rsidTr="00D929B2">
        <w:trPr>
          <w:trHeight w:val="525"/>
        </w:trPr>
        <w:tc>
          <w:tcPr>
            <w:tcW w:w="1740" w:type="dxa"/>
            <w:vMerge/>
            <w:tcBorders>
              <w:top w:val="nil"/>
              <w:left w:val="single" w:sz="8" w:space="0" w:color="auto"/>
              <w:bottom w:val="single" w:sz="8" w:space="0" w:color="000000"/>
              <w:right w:val="single" w:sz="8" w:space="0" w:color="auto"/>
            </w:tcBorders>
            <w:vAlign w:val="center"/>
            <w:hideMark/>
          </w:tcPr>
          <w:p w:rsidR="00274F48" w:rsidRPr="00274F48" w:rsidRDefault="00274F48" w:rsidP="00274F48">
            <w:pPr>
              <w:spacing w:line="260" w:lineRule="atLeast"/>
              <w:rPr>
                <w:rFonts w:cs="Arial"/>
                <w:color w:val="000000"/>
                <w:sz w:val="18"/>
                <w:szCs w:val="18"/>
              </w:rPr>
            </w:pP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geen onderscheid maken tussen aanleiding en oorzaak.</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onderscheid maken tussen aanleiding en oorzaken.</w:t>
            </w:r>
          </w:p>
        </w:tc>
      </w:tr>
      <w:tr w:rsidR="00274F48" w:rsidRPr="00274F48" w:rsidTr="00D929B2">
        <w:trPr>
          <w:trHeight w:val="525"/>
        </w:trPr>
        <w:tc>
          <w:tcPr>
            <w:tcW w:w="1740" w:type="dxa"/>
            <w:tcBorders>
              <w:top w:val="nil"/>
              <w:left w:val="single" w:sz="8" w:space="0" w:color="auto"/>
              <w:bottom w:val="single" w:sz="8" w:space="0" w:color="auto"/>
              <w:right w:val="single" w:sz="8" w:space="0" w:color="auto"/>
            </w:tcBorders>
            <w:shd w:val="clear" w:color="000000" w:fill="DCE6F1"/>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Continuïteit en verandering</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een verandering herkennen in een bron/bronnen.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xml:space="preserve">herkennen wat veranderd is en wat gelijk gebleven is. </w:t>
            </w:r>
          </w:p>
        </w:tc>
      </w:tr>
      <w:tr w:rsidR="00274F48" w:rsidRPr="00274F48" w:rsidTr="00D929B2">
        <w:trPr>
          <w:trHeight w:val="1035"/>
        </w:trPr>
        <w:tc>
          <w:tcPr>
            <w:tcW w:w="1740" w:type="dxa"/>
            <w:tcBorders>
              <w:top w:val="nil"/>
              <w:left w:val="single" w:sz="8" w:space="0" w:color="auto"/>
              <w:bottom w:val="single" w:sz="8" w:space="0" w:color="auto"/>
              <w:right w:val="single" w:sz="8" w:space="0" w:color="auto"/>
            </w:tcBorders>
            <w:shd w:val="clear" w:color="000000" w:fill="DCE6F1"/>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Standplaats-gebondenheid</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xml:space="preserve">houdt geen rekening met geldende normen en waarden bij het verklaren van menselijk gedrag (denken en doen) in het verleden.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houdt rekening met geldende normen en waarden bij het verklaren van menselijk gedrag (denken en doen) in het verleden.</w:t>
            </w:r>
          </w:p>
        </w:tc>
      </w:tr>
      <w:tr w:rsidR="00274F48" w:rsidRPr="00274F48" w:rsidTr="00D929B2">
        <w:trPr>
          <w:trHeight w:val="780"/>
        </w:trPr>
        <w:tc>
          <w:tcPr>
            <w:tcW w:w="1740" w:type="dxa"/>
            <w:vMerge w:val="restart"/>
            <w:tcBorders>
              <w:top w:val="nil"/>
              <w:left w:val="single" w:sz="8" w:space="0" w:color="auto"/>
              <w:bottom w:val="single" w:sz="8" w:space="0" w:color="000000"/>
              <w:right w:val="single" w:sz="8" w:space="0" w:color="auto"/>
            </w:tcBorders>
            <w:shd w:val="clear" w:color="000000" w:fill="DCE6F1"/>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Bron en vraagstelling</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gaat in op de betrouwbaarheid van een bron op basis van aangereikte criteria.</w:t>
            </w:r>
            <w:r>
              <w:rPr>
                <w:rFonts w:cs="Arial"/>
                <w:color w:val="000000"/>
                <w:sz w:val="18"/>
                <w:szCs w:val="18"/>
              </w:rPr>
              <w:t xml:space="preserve">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xml:space="preserve">gebruikt zelfstandig verschillende criteria voor het beoordelen van de betrouwbaarheid van een bron. </w:t>
            </w:r>
          </w:p>
        </w:tc>
      </w:tr>
      <w:tr w:rsidR="00274F48" w:rsidRPr="00274F48" w:rsidTr="00D929B2">
        <w:trPr>
          <w:trHeight w:val="780"/>
        </w:trPr>
        <w:tc>
          <w:tcPr>
            <w:tcW w:w="1740" w:type="dxa"/>
            <w:vMerge/>
            <w:tcBorders>
              <w:top w:val="nil"/>
              <w:left w:val="single" w:sz="8" w:space="0" w:color="auto"/>
              <w:bottom w:val="single" w:sz="8" w:space="0" w:color="000000"/>
              <w:right w:val="single" w:sz="8" w:space="0" w:color="auto"/>
            </w:tcBorders>
            <w:vAlign w:val="center"/>
            <w:hideMark/>
          </w:tcPr>
          <w:p w:rsidR="00274F48" w:rsidRPr="00274F48" w:rsidRDefault="00274F48" w:rsidP="00274F48">
            <w:pPr>
              <w:spacing w:line="260" w:lineRule="atLeast"/>
              <w:rPr>
                <w:rFonts w:cs="Arial"/>
                <w:color w:val="000000"/>
                <w:sz w:val="18"/>
                <w:szCs w:val="18"/>
              </w:rPr>
            </w:pP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gaat niet in op de bruikbaarheid van informatie uit de bron(nen) voor de vraagstelling.</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weegt de bruikbaarheid van informatie uit de bron(nen) voor de</w:t>
            </w:r>
            <w:r>
              <w:rPr>
                <w:rFonts w:cs="Arial"/>
                <w:color w:val="000000"/>
                <w:sz w:val="18"/>
                <w:szCs w:val="18"/>
              </w:rPr>
              <w:t xml:space="preserve"> </w:t>
            </w:r>
            <w:r w:rsidRPr="00274F48">
              <w:rPr>
                <w:rFonts w:cs="Arial"/>
                <w:color w:val="000000"/>
                <w:sz w:val="18"/>
                <w:szCs w:val="18"/>
              </w:rPr>
              <w:t>vraagstelling.</w:t>
            </w:r>
          </w:p>
        </w:tc>
      </w:tr>
      <w:tr w:rsidR="00274F48" w:rsidRPr="00274F48" w:rsidTr="00D929B2">
        <w:trPr>
          <w:trHeight w:val="525"/>
        </w:trPr>
        <w:tc>
          <w:tcPr>
            <w:tcW w:w="1740" w:type="dxa"/>
            <w:vMerge/>
            <w:tcBorders>
              <w:top w:val="nil"/>
              <w:left w:val="single" w:sz="8" w:space="0" w:color="auto"/>
              <w:bottom w:val="single" w:sz="8" w:space="0" w:color="000000"/>
              <w:right w:val="single" w:sz="8" w:space="0" w:color="auto"/>
            </w:tcBorders>
            <w:vAlign w:val="center"/>
            <w:hideMark/>
          </w:tcPr>
          <w:p w:rsidR="00274F48" w:rsidRPr="00274F48" w:rsidRDefault="00274F48" w:rsidP="00274F48">
            <w:pPr>
              <w:spacing w:line="260" w:lineRule="atLeast"/>
              <w:rPr>
                <w:rFonts w:cs="Arial"/>
                <w:color w:val="000000"/>
                <w:sz w:val="18"/>
                <w:szCs w:val="18"/>
              </w:rPr>
            </w:pP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houdt geen rekening met de representativiteit van de bron.</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xml:space="preserve">gaat, zonder aanwijzingen, in op de representativiteit van de bron. </w:t>
            </w:r>
          </w:p>
        </w:tc>
      </w:tr>
      <w:tr w:rsidR="00274F48" w:rsidRPr="00274F48" w:rsidTr="00D929B2">
        <w:trPr>
          <w:trHeight w:val="525"/>
        </w:trPr>
        <w:tc>
          <w:tcPr>
            <w:tcW w:w="1740" w:type="dxa"/>
            <w:vMerge/>
            <w:tcBorders>
              <w:top w:val="nil"/>
              <w:left w:val="single" w:sz="8" w:space="0" w:color="auto"/>
              <w:bottom w:val="single" w:sz="8" w:space="0" w:color="000000"/>
              <w:right w:val="single" w:sz="8" w:space="0" w:color="auto"/>
            </w:tcBorders>
            <w:vAlign w:val="center"/>
            <w:hideMark/>
          </w:tcPr>
          <w:p w:rsidR="00274F48" w:rsidRPr="00274F48" w:rsidRDefault="00274F48" w:rsidP="00274F48">
            <w:pPr>
              <w:spacing w:line="260" w:lineRule="atLeast"/>
              <w:rPr>
                <w:rFonts w:cs="Arial"/>
                <w:color w:val="000000"/>
                <w:sz w:val="18"/>
                <w:szCs w:val="18"/>
              </w:rPr>
            </w:pP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maakt geen onderscheid tussen feit en mening.</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4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66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 </w:t>
            </w:r>
          </w:p>
        </w:tc>
        <w:tc>
          <w:tcPr>
            <w:tcW w:w="3220" w:type="dxa"/>
            <w:tcBorders>
              <w:top w:val="nil"/>
              <w:left w:val="nil"/>
              <w:bottom w:val="single" w:sz="8" w:space="0" w:color="auto"/>
              <w:right w:val="single" w:sz="8" w:space="0" w:color="auto"/>
            </w:tcBorders>
            <w:shd w:val="clear" w:color="auto" w:fill="auto"/>
            <w:hideMark/>
          </w:tcPr>
          <w:p w:rsidR="00274F48" w:rsidRPr="00274F48" w:rsidRDefault="00274F48" w:rsidP="00274F48">
            <w:pPr>
              <w:spacing w:line="260" w:lineRule="atLeast"/>
              <w:rPr>
                <w:rFonts w:cs="Arial"/>
                <w:color w:val="000000"/>
                <w:sz w:val="18"/>
                <w:szCs w:val="18"/>
              </w:rPr>
            </w:pPr>
            <w:r w:rsidRPr="00274F48">
              <w:rPr>
                <w:rFonts w:cs="Arial"/>
                <w:color w:val="000000"/>
                <w:sz w:val="18"/>
                <w:szCs w:val="18"/>
              </w:rPr>
              <w:t>maakt onderscheid tussen feit en mening.</w:t>
            </w:r>
          </w:p>
        </w:tc>
      </w:tr>
    </w:tbl>
    <w:p w:rsidR="00274F48" w:rsidRPr="00274F48" w:rsidRDefault="00274F48" w:rsidP="00274F48">
      <w:pPr>
        <w:spacing w:line="260" w:lineRule="atLeast"/>
        <w:rPr>
          <w:rFonts w:cs="Arial"/>
          <w:b/>
          <w:sz w:val="18"/>
          <w:szCs w:val="18"/>
        </w:rPr>
      </w:pPr>
    </w:p>
    <w:p w:rsidR="000523B9" w:rsidRPr="00274F48" w:rsidRDefault="000523B9" w:rsidP="00274F48">
      <w:pPr>
        <w:spacing w:line="260" w:lineRule="atLeast"/>
        <w:rPr>
          <w:rFonts w:cs="Arial"/>
          <w:sz w:val="18"/>
          <w:szCs w:val="18"/>
        </w:rPr>
      </w:pPr>
    </w:p>
    <w:sectPr w:rsidR="000523B9" w:rsidRPr="00274F48" w:rsidSect="00DB565D">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7DE" w:rsidRDefault="001807DE" w:rsidP="00607766">
      <w:pPr>
        <w:spacing w:line="240" w:lineRule="auto"/>
      </w:pPr>
      <w:r>
        <w:separator/>
      </w:r>
    </w:p>
  </w:endnote>
  <w:endnote w:type="continuationSeparator" w:id="0">
    <w:p w:rsidR="001807DE" w:rsidRDefault="001807DE" w:rsidP="00607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235981"/>
      <w:docPartObj>
        <w:docPartGallery w:val="Page Numbers (Bottom of Page)"/>
        <w:docPartUnique/>
      </w:docPartObj>
    </w:sdtPr>
    <w:sdtEndPr/>
    <w:sdtContent>
      <w:p w:rsidR="00D929B2" w:rsidRDefault="00D929B2">
        <w:pPr>
          <w:pStyle w:val="Voettekst"/>
          <w:jc w:val="center"/>
        </w:pPr>
        <w:r>
          <w:fldChar w:fldCharType="begin"/>
        </w:r>
        <w:r>
          <w:instrText>PAGE   \* MERGEFORMAT</w:instrText>
        </w:r>
        <w:r>
          <w:fldChar w:fldCharType="separate"/>
        </w:r>
        <w:r w:rsidR="00D54673">
          <w:rPr>
            <w:noProof/>
          </w:rPr>
          <w:t>10</w:t>
        </w:r>
        <w:r>
          <w:fldChar w:fldCharType="end"/>
        </w:r>
      </w:p>
    </w:sdtContent>
  </w:sdt>
  <w:p w:rsidR="00D929B2" w:rsidRDefault="00D929B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7DE" w:rsidRDefault="001807DE" w:rsidP="00607766">
      <w:pPr>
        <w:spacing w:line="240" w:lineRule="auto"/>
      </w:pPr>
      <w:r>
        <w:separator/>
      </w:r>
    </w:p>
  </w:footnote>
  <w:footnote w:type="continuationSeparator" w:id="0">
    <w:p w:rsidR="001807DE" w:rsidRDefault="001807DE" w:rsidP="006077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3925D4E"/>
    <w:lvl w:ilvl="0">
      <w:start w:val="1"/>
      <w:numFmt w:val="decimal"/>
      <w:lvlText w:val="%1."/>
      <w:legacy w:legacy="1" w:legacySpace="144" w:legacyIndent="0"/>
      <w:lvlJc w:val="left"/>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11668"/>
    <w:multiLevelType w:val="hybridMultilevel"/>
    <w:tmpl w:val="A7ECA5E4"/>
    <w:lvl w:ilvl="0" w:tplc="05C2239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421084B"/>
    <w:multiLevelType w:val="hybridMultilevel"/>
    <w:tmpl w:val="B6FECB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71843AB"/>
    <w:multiLevelType w:val="hybridMultilevel"/>
    <w:tmpl w:val="71AC6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5F1EE5"/>
    <w:multiLevelType w:val="hybridMultilevel"/>
    <w:tmpl w:val="F21CC79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0D425E61"/>
    <w:multiLevelType w:val="hybridMultilevel"/>
    <w:tmpl w:val="F164387A"/>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7A07F3E"/>
    <w:multiLevelType w:val="hybridMultilevel"/>
    <w:tmpl w:val="702849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nsid w:val="1A560F7E"/>
    <w:multiLevelType w:val="hybridMultilevel"/>
    <w:tmpl w:val="209A3A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146B73"/>
    <w:multiLevelType w:val="hybridMultilevel"/>
    <w:tmpl w:val="E90E853E"/>
    <w:lvl w:ilvl="0" w:tplc="136C84F6">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4DC4EF9"/>
    <w:multiLevelType w:val="hybridMultilevel"/>
    <w:tmpl w:val="E5D80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B633B3D"/>
    <w:multiLevelType w:val="hybridMultilevel"/>
    <w:tmpl w:val="B6080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7D7EE0"/>
    <w:multiLevelType w:val="hybridMultilevel"/>
    <w:tmpl w:val="615C98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1B77CF2"/>
    <w:multiLevelType w:val="hybridMultilevel"/>
    <w:tmpl w:val="6546C3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37F15FE9"/>
    <w:multiLevelType w:val="hybridMultilevel"/>
    <w:tmpl w:val="7FAA3F96"/>
    <w:lvl w:ilvl="0" w:tplc="05C2239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8153365"/>
    <w:multiLevelType w:val="hybridMultilevel"/>
    <w:tmpl w:val="D9FA05E2"/>
    <w:lvl w:ilvl="0" w:tplc="04130001">
      <w:start w:val="1"/>
      <w:numFmt w:val="bullet"/>
      <w:lvlText w:val=""/>
      <w:lvlJc w:val="left"/>
      <w:pPr>
        <w:ind w:left="722" w:hanging="360"/>
      </w:pPr>
      <w:rPr>
        <w:rFonts w:ascii="Symbol" w:hAnsi="Symbol" w:hint="default"/>
      </w:rPr>
    </w:lvl>
    <w:lvl w:ilvl="1" w:tplc="04130003" w:tentative="1">
      <w:start w:val="1"/>
      <w:numFmt w:val="bullet"/>
      <w:lvlText w:val="o"/>
      <w:lvlJc w:val="left"/>
      <w:pPr>
        <w:ind w:left="1442" w:hanging="360"/>
      </w:pPr>
      <w:rPr>
        <w:rFonts w:ascii="Courier New" w:hAnsi="Courier New" w:cs="Courier New" w:hint="default"/>
      </w:rPr>
    </w:lvl>
    <w:lvl w:ilvl="2" w:tplc="04130005" w:tentative="1">
      <w:start w:val="1"/>
      <w:numFmt w:val="bullet"/>
      <w:lvlText w:val=""/>
      <w:lvlJc w:val="left"/>
      <w:pPr>
        <w:ind w:left="2162" w:hanging="360"/>
      </w:pPr>
      <w:rPr>
        <w:rFonts w:ascii="Wingdings" w:hAnsi="Wingdings" w:hint="default"/>
      </w:rPr>
    </w:lvl>
    <w:lvl w:ilvl="3" w:tplc="04130001" w:tentative="1">
      <w:start w:val="1"/>
      <w:numFmt w:val="bullet"/>
      <w:lvlText w:val=""/>
      <w:lvlJc w:val="left"/>
      <w:pPr>
        <w:ind w:left="2882" w:hanging="360"/>
      </w:pPr>
      <w:rPr>
        <w:rFonts w:ascii="Symbol" w:hAnsi="Symbol" w:hint="default"/>
      </w:rPr>
    </w:lvl>
    <w:lvl w:ilvl="4" w:tplc="04130003" w:tentative="1">
      <w:start w:val="1"/>
      <w:numFmt w:val="bullet"/>
      <w:lvlText w:val="o"/>
      <w:lvlJc w:val="left"/>
      <w:pPr>
        <w:ind w:left="3602" w:hanging="360"/>
      </w:pPr>
      <w:rPr>
        <w:rFonts w:ascii="Courier New" w:hAnsi="Courier New" w:cs="Courier New" w:hint="default"/>
      </w:rPr>
    </w:lvl>
    <w:lvl w:ilvl="5" w:tplc="04130005" w:tentative="1">
      <w:start w:val="1"/>
      <w:numFmt w:val="bullet"/>
      <w:lvlText w:val=""/>
      <w:lvlJc w:val="left"/>
      <w:pPr>
        <w:ind w:left="4322" w:hanging="360"/>
      </w:pPr>
      <w:rPr>
        <w:rFonts w:ascii="Wingdings" w:hAnsi="Wingdings" w:hint="default"/>
      </w:rPr>
    </w:lvl>
    <w:lvl w:ilvl="6" w:tplc="04130001" w:tentative="1">
      <w:start w:val="1"/>
      <w:numFmt w:val="bullet"/>
      <w:lvlText w:val=""/>
      <w:lvlJc w:val="left"/>
      <w:pPr>
        <w:ind w:left="5042" w:hanging="360"/>
      </w:pPr>
      <w:rPr>
        <w:rFonts w:ascii="Symbol" w:hAnsi="Symbol" w:hint="default"/>
      </w:rPr>
    </w:lvl>
    <w:lvl w:ilvl="7" w:tplc="04130003" w:tentative="1">
      <w:start w:val="1"/>
      <w:numFmt w:val="bullet"/>
      <w:lvlText w:val="o"/>
      <w:lvlJc w:val="left"/>
      <w:pPr>
        <w:ind w:left="5762" w:hanging="360"/>
      </w:pPr>
      <w:rPr>
        <w:rFonts w:ascii="Courier New" w:hAnsi="Courier New" w:cs="Courier New" w:hint="default"/>
      </w:rPr>
    </w:lvl>
    <w:lvl w:ilvl="8" w:tplc="04130005" w:tentative="1">
      <w:start w:val="1"/>
      <w:numFmt w:val="bullet"/>
      <w:lvlText w:val=""/>
      <w:lvlJc w:val="left"/>
      <w:pPr>
        <w:ind w:left="6482" w:hanging="360"/>
      </w:pPr>
      <w:rPr>
        <w:rFonts w:ascii="Wingdings" w:hAnsi="Wingdings" w:hint="default"/>
      </w:rPr>
    </w:lvl>
  </w:abstractNum>
  <w:abstractNum w:abstractNumId="15">
    <w:nsid w:val="3D507855"/>
    <w:multiLevelType w:val="hybridMultilevel"/>
    <w:tmpl w:val="8D9C433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20A35BC"/>
    <w:multiLevelType w:val="hybridMultilevel"/>
    <w:tmpl w:val="796816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2410A8A"/>
    <w:multiLevelType w:val="hybridMultilevel"/>
    <w:tmpl w:val="755CCD20"/>
    <w:lvl w:ilvl="0" w:tplc="19A6342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44CB690C"/>
    <w:multiLevelType w:val="hybridMultilevel"/>
    <w:tmpl w:val="603E84CE"/>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486462E3"/>
    <w:multiLevelType w:val="hybridMultilevel"/>
    <w:tmpl w:val="C1CAFBBA"/>
    <w:lvl w:ilvl="0" w:tplc="04130001">
      <w:start w:val="1"/>
      <w:numFmt w:val="bullet"/>
      <w:lvlText w:val=""/>
      <w:lvlJc w:val="left"/>
      <w:pPr>
        <w:ind w:left="722" w:hanging="360"/>
      </w:pPr>
      <w:rPr>
        <w:rFonts w:ascii="Symbol" w:hAnsi="Symbol" w:hint="default"/>
      </w:rPr>
    </w:lvl>
    <w:lvl w:ilvl="1" w:tplc="04130003" w:tentative="1">
      <w:start w:val="1"/>
      <w:numFmt w:val="bullet"/>
      <w:lvlText w:val="o"/>
      <w:lvlJc w:val="left"/>
      <w:pPr>
        <w:ind w:left="1442" w:hanging="360"/>
      </w:pPr>
      <w:rPr>
        <w:rFonts w:ascii="Courier New" w:hAnsi="Courier New" w:cs="Courier New" w:hint="default"/>
      </w:rPr>
    </w:lvl>
    <w:lvl w:ilvl="2" w:tplc="04130005" w:tentative="1">
      <w:start w:val="1"/>
      <w:numFmt w:val="bullet"/>
      <w:lvlText w:val=""/>
      <w:lvlJc w:val="left"/>
      <w:pPr>
        <w:ind w:left="2162" w:hanging="360"/>
      </w:pPr>
      <w:rPr>
        <w:rFonts w:ascii="Wingdings" w:hAnsi="Wingdings" w:hint="default"/>
      </w:rPr>
    </w:lvl>
    <w:lvl w:ilvl="3" w:tplc="04130001" w:tentative="1">
      <w:start w:val="1"/>
      <w:numFmt w:val="bullet"/>
      <w:lvlText w:val=""/>
      <w:lvlJc w:val="left"/>
      <w:pPr>
        <w:ind w:left="2882" w:hanging="360"/>
      </w:pPr>
      <w:rPr>
        <w:rFonts w:ascii="Symbol" w:hAnsi="Symbol" w:hint="default"/>
      </w:rPr>
    </w:lvl>
    <w:lvl w:ilvl="4" w:tplc="04130003" w:tentative="1">
      <w:start w:val="1"/>
      <w:numFmt w:val="bullet"/>
      <w:lvlText w:val="o"/>
      <w:lvlJc w:val="left"/>
      <w:pPr>
        <w:ind w:left="3602" w:hanging="360"/>
      </w:pPr>
      <w:rPr>
        <w:rFonts w:ascii="Courier New" w:hAnsi="Courier New" w:cs="Courier New" w:hint="default"/>
      </w:rPr>
    </w:lvl>
    <w:lvl w:ilvl="5" w:tplc="04130005" w:tentative="1">
      <w:start w:val="1"/>
      <w:numFmt w:val="bullet"/>
      <w:lvlText w:val=""/>
      <w:lvlJc w:val="left"/>
      <w:pPr>
        <w:ind w:left="4322" w:hanging="360"/>
      </w:pPr>
      <w:rPr>
        <w:rFonts w:ascii="Wingdings" w:hAnsi="Wingdings" w:hint="default"/>
      </w:rPr>
    </w:lvl>
    <w:lvl w:ilvl="6" w:tplc="04130001" w:tentative="1">
      <w:start w:val="1"/>
      <w:numFmt w:val="bullet"/>
      <w:lvlText w:val=""/>
      <w:lvlJc w:val="left"/>
      <w:pPr>
        <w:ind w:left="5042" w:hanging="360"/>
      </w:pPr>
      <w:rPr>
        <w:rFonts w:ascii="Symbol" w:hAnsi="Symbol" w:hint="default"/>
      </w:rPr>
    </w:lvl>
    <w:lvl w:ilvl="7" w:tplc="04130003" w:tentative="1">
      <w:start w:val="1"/>
      <w:numFmt w:val="bullet"/>
      <w:lvlText w:val="o"/>
      <w:lvlJc w:val="left"/>
      <w:pPr>
        <w:ind w:left="5762" w:hanging="360"/>
      </w:pPr>
      <w:rPr>
        <w:rFonts w:ascii="Courier New" w:hAnsi="Courier New" w:cs="Courier New" w:hint="default"/>
      </w:rPr>
    </w:lvl>
    <w:lvl w:ilvl="8" w:tplc="04130005" w:tentative="1">
      <w:start w:val="1"/>
      <w:numFmt w:val="bullet"/>
      <w:lvlText w:val=""/>
      <w:lvlJc w:val="left"/>
      <w:pPr>
        <w:ind w:left="6482" w:hanging="360"/>
      </w:pPr>
      <w:rPr>
        <w:rFonts w:ascii="Wingdings" w:hAnsi="Wingdings" w:hint="default"/>
      </w:rPr>
    </w:lvl>
  </w:abstractNum>
  <w:abstractNum w:abstractNumId="20">
    <w:nsid w:val="497976E0"/>
    <w:multiLevelType w:val="hybridMultilevel"/>
    <w:tmpl w:val="8012917E"/>
    <w:lvl w:ilvl="0" w:tplc="05C2239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A433205"/>
    <w:multiLevelType w:val="hybridMultilevel"/>
    <w:tmpl w:val="368297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C080FBE"/>
    <w:multiLevelType w:val="hybridMultilevel"/>
    <w:tmpl w:val="639A85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nsid w:val="4D8B20C0"/>
    <w:multiLevelType w:val="hybridMultilevel"/>
    <w:tmpl w:val="FF3EA866"/>
    <w:lvl w:ilvl="0" w:tplc="05C2239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4FAE7DAA"/>
    <w:multiLevelType w:val="hybridMultilevel"/>
    <w:tmpl w:val="8DBE1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D766EC"/>
    <w:multiLevelType w:val="hybridMultilevel"/>
    <w:tmpl w:val="8358629A"/>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3FC065E"/>
    <w:multiLevelType w:val="hybridMultilevel"/>
    <w:tmpl w:val="EECA6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A046969"/>
    <w:multiLevelType w:val="hybridMultilevel"/>
    <w:tmpl w:val="53D44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0263DCE"/>
    <w:multiLevelType w:val="hybridMultilevel"/>
    <w:tmpl w:val="D28CDE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1CB3D5C"/>
    <w:multiLevelType w:val="hybridMultilevel"/>
    <w:tmpl w:val="590EDD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CF63BC7"/>
    <w:multiLevelType w:val="hybridMultilevel"/>
    <w:tmpl w:val="20EA3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2"/>
  </w:num>
  <w:num w:numId="4">
    <w:abstractNumId w:val="4"/>
  </w:num>
  <w:num w:numId="5">
    <w:abstractNumId w:val="22"/>
  </w:num>
  <w:num w:numId="6">
    <w:abstractNumId w:val="6"/>
  </w:num>
  <w:num w:numId="7">
    <w:abstractNumId w:val="24"/>
  </w:num>
  <w:num w:numId="8">
    <w:abstractNumId w:val="14"/>
  </w:num>
  <w:num w:numId="9">
    <w:abstractNumId w:val="23"/>
  </w:num>
  <w:num w:numId="10">
    <w:abstractNumId w:val="20"/>
  </w:num>
  <w:num w:numId="11">
    <w:abstractNumId w:val="3"/>
  </w:num>
  <w:num w:numId="12">
    <w:abstractNumId w:val="13"/>
  </w:num>
  <w:num w:numId="13">
    <w:abstractNumId w:val="21"/>
  </w:num>
  <w:num w:numId="14">
    <w:abstractNumId w:val="26"/>
  </w:num>
  <w:num w:numId="15">
    <w:abstractNumId w:val="0"/>
  </w:num>
  <w:num w:numId="16">
    <w:abstractNumId w:val="15"/>
  </w:num>
  <w:num w:numId="17">
    <w:abstractNumId w:val="25"/>
  </w:num>
  <w:num w:numId="18">
    <w:abstractNumId w:val="5"/>
  </w:num>
  <w:num w:numId="19">
    <w:abstractNumId w:val="18"/>
  </w:num>
  <w:num w:numId="20">
    <w:abstractNumId w:val="8"/>
  </w:num>
  <w:num w:numId="21">
    <w:abstractNumId w:val="27"/>
  </w:num>
  <w:num w:numId="22">
    <w:abstractNumId w:val="2"/>
  </w:num>
  <w:num w:numId="23">
    <w:abstractNumId w:val="7"/>
  </w:num>
  <w:num w:numId="24">
    <w:abstractNumId w:val="9"/>
  </w:num>
  <w:num w:numId="25">
    <w:abstractNumId w:val="10"/>
  </w:num>
  <w:num w:numId="26">
    <w:abstractNumId w:val="11"/>
  </w:num>
  <w:num w:numId="27">
    <w:abstractNumId w:val="29"/>
  </w:num>
  <w:num w:numId="28">
    <w:abstractNumId w:val="19"/>
  </w:num>
  <w:num w:numId="29">
    <w:abstractNumId w:val="16"/>
  </w:num>
  <w:num w:numId="30">
    <w:abstractNumId w:val="3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99"/>
    <w:rsid w:val="0003493F"/>
    <w:rsid w:val="00047E45"/>
    <w:rsid w:val="000523B9"/>
    <w:rsid w:val="001100EE"/>
    <w:rsid w:val="00154D27"/>
    <w:rsid w:val="00163E0C"/>
    <w:rsid w:val="00175A0C"/>
    <w:rsid w:val="001807DE"/>
    <w:rsid w:val="001F27ED"/>
    <w:rsid w:val="00244013"/>
    <w:rsid w:val="00274F48"/>
    <w:rsid w:val="00275954"/>
    <w:rsid w:val="00297F55"/>
    <w:rsid w:val="003B1042"/>
    <w:rsid w:val="00451CB5"/>
    <w:rsid w:val="00471664"/>
    <w:rsid w:val="00474F46"/>
    <w:rsid w:val="00490BA5"/>
    <w:rsid w:val="00492670"/>
    <w:rsid w:val="004B3216"/>
    <w:rsid w:val="004B4893"/>
    <w:rsid w:val="004C2D14"/>
    <w:rsid w:val="004D0EC9"/>
    <w:rsid w:val="004F237F"/>
    <w:rsid w:val="005100EB"/>
    <w:rsid w:val="005E2C92"/>
    <w:rsid w:val="005F00C2"/>
    <w:rsid w:val="005F24E0"/>
    <w:rsid w:val="00607766"/>
    <w:rsid w:val="0061414C"/>
    <w:rsid w:val="00697798"/>
    <w:rsid w:val="006D6A99"/>
    <w:rsid w:val="00714A53"/>
    <w:rsid w:val="00766BAF"/>
    <w:rsid w:val="00786AB8"/>
    <w:rsid w:val="008A3E61"/>
    <w:rsid w:val="008A6974"/>
    <w:rsid w:val="008F7B32"/>
    <w:rsid w:val="00902849"/>
    <w:rsid w:val="009233B9"/>
    <w:rsid w:val="009276C9"/>
    <w:rsid w:val="009419AD"/>
    <w:rsid w:val="009A38C8"/>
    <w:rsid w:val="00A17D5D"/>
    <w:rsid w:val="00A33A68"/>
    <w:rsid w:val="00A408A4"/>
    <w:rsid w:val="00A67D22"/>
    <w:rsid w:val="00A82A2E"/>
    <w:rsid w:val="00AB19E3"/>
    <w:rsid w:val="00AE004D"/>
    <w:rsid w:val="00B667BD"/>
    <w:rsid w:val="00BB0863"/>
    <w:rsid w:val="00BC5B9C"/>
    <w:rsid w:val="00BD7D40"/>
    <w:rsid w:val="00BF6844"/>
    <w:rsid w:val="00C131C7"/>
    <w:rsid w:val="00C16309"/>
    <w:rsid w:val="00C3166E"/>
    <w:rsid w:val="00C36335"/>
    <w:rsid w:val="00C542CF"/>
    <w:rsid w:val="00CD58D3"/>
    <w:rsid w:val="00CE7528"/>
    <w:rsid w:val="00D006B6"/>
    <w:rsid w:val="00D048A8"/>
    <w:rsid w:val="00D202EA"/>
    <w:rsid w:val="00D54673"/>
    <w:rsid w:val="00D60E4D"/>
    <w:rsid w:val="00D87AC8"/>
    <w:rsid w:val="00D929B2"/>
    <w:rsid w:val="00DA132A"/>
    <w:rsid w:val="00DB43F2"/>
    <w:rsid w:val="00DB565D"/>
    <w:rsid w:val="00DC0A4A"/>
    <w:rsid w:val="00DD61ED"/>
    <w:rsid w:val="00E16EF5"/>
    <w:rsid w:val="00E4241A"/>
    <w:rsid w:val="00E50B9B"/>
    <w:rsid w:val="00E7487E"/>
    <w:rsid w:val="00F01001"/>
    <w:rsid w:val="00F134DF"/>
    <w:rsid w:val="00F266C6"/>
    <w:rsid w:val="00F40300"/>
    <w:rsid w:val="00F404FC"/>
    <w:rsid w:val="00F538CF"/>
    <w:rsid w:val="00FB5A87"/>
    <w:rsid w:val="00FC589A"/>
    <w:rsid w:val="00FF0778"/>
    <w:rsid w:val="00FF5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F68C1-DC21-49C5-AC77-93AF4FAF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2D14"/>
  </w:style>
  <w:style w:type="paragraph" w:styleId="Kop1">
    <w:name w:val="heading 1"/>
    <w:aliases w:val="Hoofdstuk"/>
    <w:basedOn w:val="Standaard"/>
    <w:next w:val="Standaard"/>
    <w:link w:val="Kop1Char"/>
    <w:qFormat/>
    <w:rsid w:val="00052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aliases w:val="Paragraaf"/>
    <w:basedOn w:val="Standaard"/>
    <w:next w:val="Standaard"/>
    <w:link w:val="Kop2Char"/>
    <w:unhideWhenUsed/>
    <w:qFormat/>
    <w:rsid w:val="00474F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aliases w:val="SubPargrf"/>
    <w:next w:val="Standaard"/>
    <w:link w:val="Kop3Char"/>
    <w:qFormat/>
    <w:rsid w:val="00274F48"/>
    <w:pPr>
      <w:keepNext/>
      <w:tabs>
        <w:tab w:val="left" w:pos="851"/>
      </w:tabs>
      <w:overflowPunct w:val="0"/>
      <w:autoSpaceDE w:val="0"/>
      <w:autoSpaceDN w:val="0"/>
      <w:adjustRightInd w:val="0"/>
      <w:spacing w:line="260" w:lineRule="atLeast"/>
      <w:textAlignment w:val="baseline"/>
      <w:outlineLvl w:val="2"/>
    </w:pPr>
    <w:rPr>
      <w:rFonts w:eastAsia="Times New Roman" w:cs="Times New Roman"/>
      <w:sz w:val="23"/>
      <w:lang w:val="nl" w:eastAsia="nl-NL"/>
    </w:rPr>
  </w:style>
  <w:style w:type="paragraph" w:styleId="Kop4">
    <w:name w:val="heading 4"/>
    <w:basedOn w:val="Standaard"/>
    <w:next w:val="Standaard"/>
    <w:link w:val="Kop4Char"/>
    <w:uiPriority w:val="9"/>
    <w:qFormat/>
    <w:rsid w:val="00274F48"/>
    <w:pPr>
      <w:keepNext/>
      <w:overflowPunct w:val="0"/>
      <w:autoSpaceDE w:val="0"/>
      <w:autoSpaceDN w:val="0"/>
      <w:adjustRightInd w:val="0"/>
      <w:spacing w:before="240" w:line="260" w:lineRule="atLeast"/>
      <w:textAlignment w:val="baseline"/>
      <w:outlineLvl w:val="3"/>
    </w:pPr>
    <w:rPr>
      <w:rFonts w:eastAsia="Times New Roman" w:cs="Times New Roman"/>
      <w:b/>
      <w:lang w:eastAsia="nl-NL"/>
    </w:rPr>
  </w:style>
  <w:style w:type="paragraph" w:styleId="Kop5">
    <w:name w:val="heading 5"/>
    <w:basedOn w:val="Standaard"/>
    <w:next w:val="Standaard"/>
    <w:link w:val="Kop5Char"/>
    <w:qFormat/>
    <w:rsid w:val="00274F48"/>
    <w:pPr>
      <w:overflowPunct w:val="0"/>
      <w:autoSpaceDE w:val="0"/>
      <w:autoSpaceDN w:val="0"/>
      <w:adjustRightInd w:val="0"/>
      <w:spacing w:before="240" w:after="60" w:line="260" w:lineRule="atLeast"/>
      <w:textAlignment w:val="baseline"/>
      <w:outlineLvl w:val="4"/>
    </w:pPr>
    <w:rPr>
      <w:rFonts w:eastAsia="Times New Roman" w:cs="Times New Roman"/>
      <w:sz w:val="22"/>
      <w:lang w:eastAsia="nl-NL"/>
    </w:rPr>
  </w:style>
  <w:style w:type="paragraph" w:styleId="Kop6">
    <w:name w:val="heading 6"/>
    <w:basedOn w:val="Standaard"/>
    <w:next w:val="Standaard"/>
    <w:link w:val="Kop6Char"/>
    <w:qFormat/>
    <w:rsid w:val="00274F48"/>
    <w:pPr>
      <w:overflowPunct w:val="0"/>
      <w:autoSpaceDE w:val="0"/>
      <w:autoSpaceDN w:val="0"/>
      <w:adjustRightInd w:val="0"/>
      <w:spacing w:before="240" w:after="60" w:line="260" w:lineRule="atLeast"/>
      <w:textAlignment w:val="baseline"/>
      <w:outlineLvl w:val="5"/>
    </w:pPr>
    <w:rPr>
      <w:rFonts w:ascii="Times New Roman" w:eastAsia="Times New Roman" w:hAnsi="Times New Roman" w:cs="Times New Roman"/>
      <w:i/>
      <w:sz w:val="22"/>
      <w:lang w:eastAsia="nl-NL"/>
    </w:rPr>
  </w:style>
  <w:style w:type="paragraph" w:styleId="Kop7">
    <w:name w:val="heading 7"/>
    <w:basedOn w:val="Standaard"/>
    <w:next w:val="Standaard"/>
    <w:link w:val="Kop7Char"/>
    <w:qFormat/>
    <w:rsid w:val="00274F48"/>
    <w:pPr>
      <w:overflowPunct w:val="0"/>
      <w:autoSpaceDE w:val="0"/>
      <w:autoSpaceDN w:val="0"/>
      <w:adjustRightInd w:val="0"/>
      <w:spacing w:before="240" w:after="60" w:line="260" w:lineRule="atLeast"/>
      <w:textAlignment w:val="baseline"/>
      <w:outlineLvl w:val="6"/>
    </w:pPr>
    <w:rPr>
      <w:rFonts w:eastAsia="Times New Roman" w:cs="Times New Roman"/>
      <w:lang w:eastAsia="nl-NL"/>
    </w:rPr>
  </w:style>
  <w:style w:type="paragraph" w:styleId="Kop8">
    <w:name w:val="heading 8"/>
    <w:basedOn w:val="Standaard"/>
    <w:next w:val="Standaard"/>
    <w:link w:val="Kop8Char"/>
    <w:qFormat/>
    <w:rsid w:val="00274F48"/>
    <w:pPr>
      <w:overflowPunct w:val="0"/>
      <w:autoSpaceDE w:val="0"/>
      <w:autoSpaceDN w:val="0"/>
      <w:adjustRightInd w:val="0"/>
      <w:spacing w:before="240" w:after="60" w:line="260" w:lineRule="atLeast"/>
      <w:textAlignment w:val="baseline"/>
      <w:outlineLvl w:val="7"/>
    </w:pPr>
    <w:rPr>
      <w:rFonts w:eastAsia="Times New Roman" w:cs="Times New Roman"/>
      <w:i/>
      <w:lang w:eastAsia="nl-NL"/>
    </w:rPr>
  </w:style>
  <w:style w:type="paragraph" w:styleId="Kop9">
    <w:name w:val="heading 9"/>
    <w:basedOn w:val="Standaard"/>
    <w:next w:val="Standaard"/>
    <w:link w:val="Kop9Char"/>
    <w:qFormat/>
    <w:rsid w:val="00274F48"/>
    <w:pPr>
      <w:overflowPunct w:val="0"/>
      <w:autoSpaceDE w:val="0"/>
      <w:autoSpaceDN w:val="0"/>
      <w:adjustRightInd w:val="0"/>
      <w:spacing w:before="240" w:after="60" w:line="260" w:lineRule="atLeast"/>
      <w:textAlignment w:val="baseline"/>
      <w:outlineLvl w:val="8"/>
    </w:pPr>
    <w:rPr>
      <w:rFonts w:eastAsia="Times New Roman" w:cs="Times New Roman"/>
      <w:b/>
      <w:i/>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aliases w:val="Paragraaf Char"/>
    <w:basedOn w:val="Standaardalinea-lettertype"/>
    <w:link w:val="Kop2"/>
    <w:uiPriority w:val="9"/>
    <w:rsid w:val="00474F46"/>
    <w:rPr>
      <w:rFonts w:asciiTheme="majorHAnsi" w:eastAsiaTheme="majorEastAsia" w:hAnsiTheme="majorHAnsi" w:cstheme="majorBidi"/>
      <w:b/>
      <w:bCs/>
      <w:color w:val="4F81BD" w:themeColor="accent1"/>
      <w:sz w:val="26"/>
      <w:szCs w:val="26"/>
    </w:rPr>
  </w:style>
  <w:style w:type="character" w:customStyle="1" w:styleId="Kop1Char">
    <w:name w:val="Kop 1 Char"/>
    <w:aliases w:val="Hoofdstuk Char"/>
    <w:basedOn w:val="Standaardalinea-lettertype"/>
    <w:link w:val="Kop1"/>
    <w:uiPriority w:val="9"/>
    <w:rsid w:val="000523B9"/>
    <w:rPr>
      <w:rFonts w:asciiTheme="majorHAnsi" w:eastAsiaTheme="majorEastAsia" w:hAnsiTheme="majorHAnsi" w:cstheme="majorBidi"/>
      <w:b/>
      <w:bCs/>
      <w:color w:val="365F91" w:themeColor="accent1" w:themeShade="BF"/>
      <w:sz w:val="28"/>
      <w:szCs w:val="28"/>
    </w:rPr>
  </w:style>
  <w:style w:type="table" w:customStyle="1" w:styleId="Tabelraster1">
    <w:name w:val="Tabelraster1"/>
    <w:basedOn w:val="Standaardtabel"/>
    <w:next w:val="Tabelraster"/>
    <w:rsid w:val="000523B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B19E3"/>
    <w:pPr>
      <w:ind w:left="720"/>
      <w:contextualSpacing/>
    </w:pPr>
  </w:style>
  <w:style w:type="paragraph" w:styleId="Koptekst">
    <w:name w:val="header"/>
    <w:basedOn w:val="Standaard"/>
    <w:link w:val="KoptekstChar"/>
    <w:uiPriority w:val="99"/>
    <w:unhideWhenUsed/>
    <w:rsid w:val="0060776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07766"/>
  </w:style>
  <w:style w:type="paragraph" w:styleId="Voettekst">
    <w:name w:val="footer"/>
    <w:basedOn w:val="Standaard"/>
    <w:link w:val="VoettekstChar"/>
    <w:uiPriority w:val="99"/>
    <w:unhideWhenUsed/>
    <w:rsid w:val="0060776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07766"/>
  </w:style>
  <w:style w:type="paragraph" w:styleId="Ballontekst">
    <w:name w:val="Balloon Text"/>
    <w:basedOn w:val="Standaard"/>
    <w:link w:val="BallontekstChar"/>
    <w:uiPriority w:val="99"/>
    <w:semiHidden/>
    <w:unhideWhenUsed/>
    <w:rsid w:val="00F404F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04FC"/>
    <w:rPr>
      <w:rFonts w:ascii="Tahoma" w:hAnsi="Tahoma" w:cs="Tahoma"/>
      <w:sz w:val="16"/>
      <w:szCs w:val="16"/>
    </w:rPr>
  </w:style>
  <w:style w:type="character" w:styleId="Verwijzingopmerking">
    <w:name w:val="annotation reference"/>
    <w:basedOn w:val="Standaardalinea-lettertype"/>
    <w:uiPriority w:val="99"/>
    <w:semiHidden/>
    <w:unhideWhenUsed/>
    <w:rsid w:val="009A38C8"/>
    <w:rPr>
      <w:sz w:val="16"/>
      <w:szCs w:val="16"/>
    </w:rPr>
  </w:style>
  <w:style w:type="paragraph" w:styleId="Tekstopmerking">
    <w:name w:val="annotation text"/>
    <w:basedOn w:val="Standaard"/>
    <w:link w:val="TekstopmerkingChar"/>
    <w:uiPriority w:val="99"/>
    <w:semiHidden/>
    <w:unhideWhenUsed/>
    <w:rsid w:val="009A38C8"/>
    <w:pPr>
      <w:spacing w:line="240" w:lineRule="auto"/>
    </w:pPr>
  </w:style>
  <w:style w:type="character" w:customStyle="1" w:styleId="TekstopmerkingChar">
    <w:name w:val="Tekst opmerking Char"/>
    <w:basedOn w:val="Standaardalinea-lettertype"/>
    <w:link w:val="Tekstopmerking"/>
    <w:uiPriority w:val="99"/>
    <w:semiHidden/>
    <w:rsid w:val="009A38C8"/>
  </w:style>
  <w:style w:type="paragraph" w:styleId="Onderwerpvanopmerking">
    <w:name w:val="annotation subject"/>
    <w:basedOn w:val="Tekstopmerking"/>
    <w:next w:val="Tekstopmerking"/>
    <w:link w:val="OnderwerpvanopmerkingChar"/>
    <w:uiPriority w:val="99"/>
    <w:semiHidden/>
    <w:unhideWhenUsed/>
    <w:rsid w:val="009A38C8"/>
    <w:rPr>
      <w:b/>
      <w:bCs/>
    </w:rPr>
  </w:style>
  <w:style w:type="character" w:customStyle="1" w:styleId="OnderwerpvanopmerkingChar">
    <w:name w:val="Onderwerp van opmerking Char"/>
    <w:basedOn w:val="TekstopmerkingChar"/>
    <w:link w:val="Onderwerpvanopmerking"/>
    <w:uiPriority w:val="99"/>
    <w:semiHidden/>
    <w:rsid w:val="009A38C8"/>
    <w:rPr>
      <w:b/>
      <w:bCs/>
    </w:rPr>
  </w:style>
  <w:style w:type="character" w:customStyle="1" w:styleId="Kop3Char">
    <w:name w:val="Kop 3 Char"/>
    <w:aliases w:val="SubPargrf Char"/>
    <w:basedOn w:val="Standaardalinea-lettertype"/>
    <w:link w:val="Kop3"/>
    <w:rsid w:val="00274F48"/>
    <w:rPr>
      <w:rFonts w:eastAsia="Times New Roman" w:cs="Times New Roman"/>
      <w:sz w:val="23"/>
      <w:lang w:val="nl" w:eastAsia="nl-NL"/>
    </w:rPr>
  </w:style>
  <w:style w:type="character" w:customStyle="1" w:styleId="Kop4Char">
    <w:name w:val="Kop 4 Char"/>
    <w:basedOn w:val="Standaardalinea-lettertype"/>
    <w:link w:val="Kop4"/>
    <w:uiPriority w:val="9"/>
    <w:rsid w:val="00274F48"/>
    <w:rPr>
      <w:rFonts w:eastAsia="Times New Roman" w:cs="Times New Roman"/>
      <w:b/>
      <w:lang w:eastAsia="nl-NL"/>
    </w:rPr>
  </w:style>
  <w:style w:type="character" w:customStyle="1" w:styleId="Kop5Char">
    <w:name w:val="Kop 5 Char"/>
    <w:basedOn w:val="Standaardalinea-lettertype"/>
    <w:link w:val="Kop5"/>
    <w:rsid w:val="00274F48"/>
    <w:rPr>
      <w:rFonts w:eastAsia="Times New Roman" w:cs="Times New Roman"/>
      <w:sz w:val="22"/>
      <w:lang w:eastAsia="nl-NL"/>
    </w:rPr>
  </w:style>
  <w:style w:type="character" w:customStyle="1" w:styleId="Kop6Char">
    <w:name w:val="Kop 6 Char"/>
    <w:basedOn w:val="Standaardalinea-lettertype"/>
    <w:link w:val="Kop6"/>
    <w:rsid w:val="00274F48"/>
    <w:rPr>
      <w:rFonts w:ascii="Times New Roman" w:eastAsia="Times New Roman" w:hAnsi="Times New Roman" w:cs="Times New Roman"/>
      <w:i/>
      <w:sz w:val="22"/>
      <w:lang w:eastAsia="nl-NL"/>
    </w:rPr>
  </w:style>
  <w:style w:type="character" w:customStyle="1" w:styleId="Kop7Char">
    <w:name w:val="Kop 7 Char"/>
    <w:basedOn w:val="Standaardalinea-lettertype"/>
    <w:link w:val="Kop7"/>
    <w:rsid w:val="00274F48"/>
    <w:rPr>
      <w:rFonts w:eastAsia="Times New Roman" w:cs="Times New Roman"/>
      <w:lang w:eastAsia="nl-NL"/>
    </w:rPr>
  </w:style>
  <w:style w:type="character" w:customStyle="1" w:styleId="Kop8Char">
    <w:name w:val="Kop 8 Char"/>
    <w:basedOn w:val="Standaardalinea-lettertype"/>
    <w:link w:val="Kop8"/>
    <w:rsid w:val="00274F48"/>
    <w:rPr>
      <w:rFonts w:eastAsia="Times New Roman" w:cs="Times New Roman"/>
      <w:i/>
      <w:lang w:eastAsia="nl-NL"/>
    </w:rPr>
  </w:style>
  <w:style w:type="character" w:customStyle="1" w:styleId="Kop9Char">
    <w:name w:val="Kop 9 Char"/>
    <w:basedOn w:val="Standaardalinea-lettertype"/>
    <w:link w:val="Kop9"/>
    <w:rsid w:val="00274F48"/>
    <w:rPr>
      <w:rFonts w:eastAsia="Times New Roman" w:cs="Times New Roman"/>
      <w:b/>
      <w:i/>
      <w:sz w:val="18"/>
      <w:lang w:eastAsia="nl-NL"/>
    </w:rPr>
  </w:style>
  <w:style w:type="character" w:styleId="Hyperlink">
    <w:name w:val="Hyperlink"/>
    <w:basedOn w:val="Standaardalinea-lettertype"/>
    <w:uiPriority w:val="99"/>
    <w:unhideWhenUsed/>
    <w:rsid w:val="00274F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523A2-FFEF-421C-BB5A-F80080402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3502</Words>
  <Characters>19262</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Spek</dc:creator>
  <cp:lastModifiedBy>albert</cp:lastModifiedBy>
  <cp:revision>3</cp:revision>
  <cp:lastPrinted>2014-09-15T14:55:00Z</cp:lastPrinted>
  <dcterms:created xsi:type="dcterms:W3CDTF">2014-09-29T18:41:00Z</dcterms:created>
  <dcterms:modified xsi:type="dcterms:W3CDTF">2014-09-29T18:41:00Z</dcterms:modified>
</cp:coreProperties>
</file>